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527" w:rsidRPr="00D00CE3" w:rsidRDefault="00352653">
      <w:pPr>
        <w:jc w:val="both"/>
      </w:pPr>
      <w:r>
        <w:rPr>
          <w:b/>
        </w:rPr>
        <w:t xml:space="preserve">RESOLUCIÓN </w:t>
      </w:r>
      <w:r w:rsidR="00CC186B">
        <w:rPr>
          <w:b/>
        </w:rPr>
        <w:t>2265/2023</w:t>
      </w:r>
      <w:r w:rsidR="00A31527" w:rsidRPr="00D00CE3">
        <w:rPr>
          <w:b/>
        </w:rPr>
        <w:t xml:space="preserve">, </w:t>
      </w:r>
      <w:r w:rsidR="00A31527" w:rsidRPr="00D00CE3">
        <w:t xml:space="preserve">de </w:t>
      </w:r>
      <w:r w:rsidR="00CC186B">
        <w:t>24</w:t>
      </w:r>
      <w:r w:rsidR="00A31527" w:rsidRPr="00D00CE3">
        <w:t xml:space="preserve"> de </w:t>
      </w:r>
      <w:r w:rsidR="00CC186B">
        <w:t>octubre</w:t>
      </w:r>
      <w:r w:rsidR="00A31527" w:rsidRPr="00D00CE3">
        <w:t xml:space="preserve">, del </w:t>
      </w:r>
      <w:r w:rsidR="00D30EE9">
        <w:t xml:space="preserve">Vicerrector de Investigación </w:t>
      </w:r>
      <w:r w:rsidR="00A31527" w:rsidRPr="00D00CE3">
        <w:t>de la Universidad Pública de Navarra, por la que se convoca</w:t>
      </w:r>
      <w:r w:rsidR="005C28BE">
        <w:t xml:space="preserve"> proceso selectivo</w:t>
      </w:r>
      <w:r w:rsidR="00A31527" w:rsidRPr="00D00CE3">
        <w:t xml:space="preserve"> para la contratación en régimen laboral </w:t>
      </w:r>
      <w:r w:rsidR="008458E5" w:rsidRPr="00D00CE3">
        <w:t>de personal investigador</w:t>
      </w:r>
      <w:r w:rsidR="006323F9">
        <w:t xml:space="preserve"> </w:t>
      </w:r>
      <w:r w:rsidR="008B6C08" w:rsidRPr="004B4055">
        <w:t>mediante contrato de actividades científico-técnicas vinculado a</w:t>
      </w:r>
      <w:r w:rsidR="008B6C08">
        <w:t xml:space="preserve"> </w:t>
      </w:r>
      <w:r w:rsidR="00661BB3">
        <w:t>la realización d</w:t>
      </w:r>
      <w:r w:rsidR="006B12A7">
        <w:t>el</w:t>
      </w:r>
      <w:r w:rsidR="00B47497">
        <w:t xml:space="preserve"> </w:t>
      </w:r>
      <w:r w:rsidR="00FF6C85">
        <w:t>Proyecto de Investigación “</w:t>
      </w:r>
      <w:r w:rsidR="00FF6C85" w:rsidRPr="00CA234B">
        <w:t>PDR 2022-210220002</w:t>
      </w:r>
      <w:r w:rsidR="00FF6C85">
        <w:t>”.</w:t>
      </w:r>
    </w:p>
    <w:p w:rsidR="00A31527" w:rsidRPr="00D00CE3" w:rsidRDefault="00A31527">
      <w:pPr>
        <w:jc w:val="both"/>
      </w:pPr>
    </w:p>
    <w:p w:rsidR="00EC67B7" w:rsidRDefault="00EC67B7" w:rsidP="00EC67B7">
      <w:pPr>
        <w:jc w:val="both"/>
      </w:pPr>
      <w:r>
        <w:t xml:space="preserve">Con fecha 13 de octubre de 2023 el Servicio de Investigación solicita la convocatoria de proceso selectivo para </w:t>
      </w:r>
      <w:r w:rsidRPr="00D00CE3">
        <w:t xml:space="preserve">la </w:t>
      </w:r>
      <w:r w:rsidRPr="004B4055">
        <w:t>contratación</w:t>
      </w:r>
      <w:r>
        <w:t xml:space="preserve"> </w:t>
      </w:r>
      <w:r w:rsidRPr="00D00CE3">
        <w:t>de personal investigador</w:t>
      </w:r>
      <w:r>
        <w:t xml:space="preserve"> en calidad de Ayudante de Proyecto, </w:t>
      </w:r>
      <w:r w:rsidRPr="004B4055">
        <w:t>mediante contrato de actividades científico-técnicas vinculado</w:t>
      </w:r>
      <w:r>
        <w:t xml:space="preserve"> al Proyecto de Investigación “</w:t>
      </w:r>
      <w:r w:rsidRPr="00CA234B">
        <w:t>PDR 2022-210220002</w:t>
      </w:r>
      <w:r>
        <w:t>”, siendo el investigador responsable</w:t>
      </w:r>
      <w:r w:rsidRPr="00FF6C85">
        <w:t>. D. José Antonio Mendizábal Aizpuru, Catedrático de Universidad, adscrito al Departamento de Agronomía, Biotecnología y Alimentación</w:t>
      </w:r>
      <w:r>
        <w:t>.</w:t>
      </w:r>
    </w:p>
    <w:p w:rsidR="00EC67B7" w:rsidRDefault="00EC67B7" w:rsidP="00EC67B7">
      <w:pPr>
        <w:jc w:val="both"/>
      </w:pPr>
    </w:p>
    <w:p w:rsidR="0039729A" w:rsidRPr="00D00CE3" w:rsidRDefault="0071140F" w:rsidP="0039729A">
      <w:pPr>
        <w:pStyle w:val="Textoindependiente3"/>
        <w:rPr>
          <w:sz w:val="24"/>
        </w:rPr>
      </w:pPr>
      <w:r>
        <w:rPr>
          <w:sz w:val="24"/>
        </w:rPr>
        <w:t>Considerando el informe-propuesta</w:t>
      </w:r>
      <w:r w:rsidRPr="00D00CE3">
        <w:rPr>
          <w:sz w:val="24"/>
        </w:rPr>
        <w:t xml:space="preserve"> del </w:t>
      </w:r>
      <w:proofErr w:type="gramStart"/>
      <w:r w:rsidRPr="001A7414">
        <w:rPr>
          <w:sz w:val="24"/>
        </w:rPr>
        <w:t>Jefe</w:t>
      </w:r>
      <w:proofErr w:type="gramEnd"/>
      <w:r w:rsidRPr="001A7414">
        <w:rPr>
          <w:sz w:val="24"/>
        </w:rPr>
        <w:t xml:space="preserve"> de la Sección de Gestión de Personal, </w:t>
      </w:r>
      <w:r>
        <w:rPr>
          <w:sz w:val="24"/>
        </w:rPr>
        <w:t xml:space="preserve">que cuenta </w:t>
      </w:r>
      <w:r w:rsidRPr="001A7414">
        <w:rPr>
          <w:sz w:val="24"/>
        </w:rPr>
        <w:t xml:space="preserve">con el visto bueno del </w:t>
      </w:r>
      <w:r w:rsidRPr="00D00CE3">
        <w:rPr>
          <w:sz w:val="24"/>
        </w:rPr>
        <w:t>Director de</w:t>
      </w:r>
      <w:r>
        <w:rPr>
          <w:sz w:val="24"/>
        </w:rPr>
        <w:t>l Servicio de Recursos Humanos</w:t>
      </w:r>
      <w:r w:rsidRPr="00D00CE3">
        <w:rPr>
          <w:sz w:val="24"/>
        </w:rPr>
        <w:t>.</w:t>
      </w:r>
    </w:p>
    <w:p w:rsidR="0039729A" w:rsidRPr="00D00CE3" w:rsidRDefault="0039729A" w:rsidP="0039729A">
      <w:pPr>
        <w:pStyle w:val="Textoindependiente2"/>
      </w:pPr>
    </w:p>
    <w:p w:rsidR="00A31527" w:rsidRPr="00D00CE3" w:rsidRDefault="0039729A" w:rsidP="0039729A">
      <w:pPr>
        <w:ind w:right="-1"/>
        <w:jc w:val="both"/>
      </w:pPr>
      <w:r w:rsidRPr="00F471D4">
        <w:t>En uso de las competencias delegadas por</w:t>
      </w:r>
      <w:r w:rsidRPr="00337C8C">
        <w:t xml:space="preserve"> </w:t>
      </w:r>
      <w:r>
        <w:t xml:space="preserve">Resolución </w:t>
      </w:r>
      <w:r w:rsidR="00656E70">
        <w:t>1306/2023, de 20 de junio</w:t>
      </w:r>
      <w:r w:rsidRPr="00337C8C">
        <w:t>, del Rector de la Universidad Pública de Navarra por la que se aprueba la estructura general del equipo rectoral y se determinan sus funciones</w:t>
      </w:r>
      <w:r>
        <w:t>,</w:t>
      </w:r>
    </w:p>
    <w:p w:rsidR="00A31527" w:rsidRPr="00D00CE3" w:rsidRDefault="00A31527">
      <w:pPr>
        <w:jc w:val="both"/>
        <w:rPr>
          <w:rFonts w:ascii="Times" w:hAnsi="Times"/>
          <w:sz w:val="20"/>
        </w:rPr>
      </w:pPr>
    </w:p>
    <w:p w:rsidR="00A31527" w:rsidRPr="00D00CE3" w:rsidRDefault="00A31527">
      <w:pPr>
        <w:jc w:val="both"/>
        <w:rPr>
          <w:b/>
        </w:rPr>
      </w:pPr>
      <w:r w:rsidRPr="00D00CE3">
        <w:rPr>
          <w:b/>
        </w:rPr>
        <w:t>HE RESUELTO:</w:t>
      </w:r>
    </w:p>
    <w:p w:rsidR="00A31527" w:rsidRPr="00D00CE3" w:rsidRDefault="00A31527">
      <w:pPr>
        <w:jc w:val="both"/>
        <w:rPr>
          <w:b/>
        </w:rPr>
      </w:pPr>
    </w:p>
    <w:p w:rsidR="00F15A2B" w:rsidRDefault="00F15A2B" w:rsidP="00F15A2B">
      <w:pPr>
        <w:jc w:val="both"/>
      </w:pPr>
      <w:proofErr w:type="gramStart"/>
      <w:r>
        <w:t>Primero.-</w:t>
      </w:r>
      <w:proofErr w:type="gramEnd"/>
      <w:r>
        <w:t xml:space="preserve"> Aprobar la convocatoria de proceso selectivo para la contratación en régimen laboral de personal investigador</w:t>
      </w:r>
      <w:r w:rsidR="004B4055">
        <w:t xml:space="preserve"> </w:t>
      </w:r>
      <w:r w:rsidR="008B6C08" w:rsidRPr="004B4055">
        <w:t xml:space="preserve">mediante contrato de actividades científico-técnicas </w:t>
      </w:r>
      <w:r w:rsidR="0019724F" w:rsidRPr="004B4055">
        <w:t>vinculad</w:t>
      </w:r>
      <w:r w:rsidR="008B6C08" w:rsidRPr="004B4055">
        <w:t>o</w:t>
      </w:r>
      <w:r w:rsidR="0019724F">
        <w:t xml:space="preserve"> al </w:t>
      </w:r>
      <w:r w:rsidR="00FF6C85">
        <w:t>Proyecto de Investigación “</w:t>
      </w:r>
      <w:r w:rsidR="00FF6C85" w:rsidRPr="00CA234B">
        <w:t>PDR 2022-210220002</w:t>
      </w:r>
      <w:r w:rsidR="00FF6C85">
        <w:t>”</w:t>
      </w:r>
      <w:r w:rsidRPr="005F0FA8">
        <w:t>, así</w:t>
      </w:r>
      <w:r>
        <w:t xml:space="preserve"> como sus bases.</w:t>
      </w:r>
    </w:p>
    <w:p w:rsidR="00F15A2B" w:rsidRDefault="00F15A2B" w:rsidP="00F15A2B">
      <w:pPr>
        <w:jc w:val="both"/>
      </w:pPr>
    </w:p>
    <w:p w:rsidR="00A31527" w:rsidRDefault="00F15A2B" w:rsidP="00F15A2B">
      <w:pPr>
        <w:jc w:val="both"/>
      </w:pPr>
      <w:r>
        <w:t xml:space="preserve">Segundo.- </w:t>
      </w:r>
      <w:r w:rsidR="00FD1037">
        <w:t>Comunicar</w:t>
      </w:r>
      <w:r>
        <w:t xml:space="preserve"> la presente resolución a los miembros de la Comisión de selección y al Servicio de Investigación.</w:t>
      </w:r>
    </w:p>
    <w:p w:rsidR="00F15A2B" w:rsidRPr="00D00CE3" w:rsidRDefault="00F15A2B" w:rsidP="00F15A2B">
      <w:pPr>
        <w:jc w:val="both"/>
      </w:pPr>
    </w:p>
    <w:p w:rsidR="00CC186B" w:rsidRDefault="00A90988" w:rsidP="00A90988">
      <w:pPr>
        <w:pStyle w:val="Textoindependiente2"/>
        <w:rPr>
          <w:szCs w:val="24"/>
        </w:rPr>
      </w:pPr>
      <w:bookmarkStart w:id="0" w:name="_Toc55701469"/>
      <w:bookmarkStart w:id="1" w:name="_Toc55701733"/>
      <w:proofErr w:type="gramStart"/>
      <w:r w:rsidRPr="004B4055">
        <w:t>Tercero.-</w:t>
      </w:r>
      <w:proofErr w:type="gramEnd"/>
      <w:r w:rsidRPr="004B4055">
        <w:t xml:space="preserve"> </w:t>
      </w:r>
      <w:r w:rsidRPr="004B4055">
        <w:rPr>
          <w:szCs w:val="24"/>
        </w:rPr>
        <w:t xml:space="preserve">Ordenar la publicación de la presente resolución </w:t>
      </w:r>
      <w:r w:rsidR="003C0129">
        <w:rPr>
          <w:szCs w:val="24"/>
        </w:rPr>
        <w:t xml:space="preserve">en el tablón electrónico </w:t>
      </w:r>
      <w:r w:rsidRPr="004B4055">
        <w:rPr>
          <w:szCs w:val="24"/>
        </w:rPr>
        <w:t xml:space="preserve">de la Universidad y en el </w:t>
      </w:r>
      <w:r w:rsidRPr="008C5DDE">
        <w:rPr>
          <w:szCs w:val="24"/>
        </w:rPr>
        <w:t>Boletín Oficial de Navarra</w:t>
      </w:r>
      <w:r w:rsidRPr="004B4055">
        <w:rPr>
          <w:szCs w:val="24"/>
        </w:rPr>
        <w:t xml:space="preserve">. </w:t>
      </w:r>
    </w:p>
    <w:p w:rsidR="00CC186B" w:rsidRDefault="00CC186B" w:rsidP="00A90988">
      <w:pPr>
        <w:pStyle w:val="Textoindependiente2"/>
      </w:pPr>
    </w:p>
    <w:p w:rsidR="00CC186B" w:rsidRDefault="00A90988" w:rsidP="00CC186B">
      <w:pPr>
        <w:pStyle w:val="Textoindependiente2"/>
        <w:jc w:val="center"/>
      </w:pPr>
      <w:r w:rsidRPr="004B4055">
        <w:t xml:space="preserve">Pamplona, </w:t>
      </w:r>
      <w:proofErr w:type="spellStart"/>
      <w:r w:rsidR="00CC186B">
        <w:t>24</w:t>
      </w:r>
      <w:r w:rsidRPr="004B4055">
        <w:t xml:space="preserve"> </w:t>
      </w:r>
      <w:proofErr w:type="spellEnd"/>
      <w:r w:rsidRPr="004B4055">
        <w:t xml:space="preserve">de </w:t>
      </w:r>
      <w:r w:rsidR="00CC186B">
        <w:t>octubre</w:t>
      </w:r>
      <w:r w:rsidRPr="004B4055">
        <w:t xml:space="preserve"> de 202</w:t>
      </w:r>
      <w:r w:rsidR="00CC186B">
        <w:t>4</w:t>
      </w:r>
    </w:p>
    <w:p w:rsidR="00CC186B" w:rsidRDefault="00CC186B" w:rsidP="00CC186B">
      <w:pPr>
        <w:pStyle w:val="Textoindependiente2"/>
        <w:jc w:val="center"/>
      </w:pPr>
    </w:p>
    <w:p w:rsidR="00CC186B" w:rsidRDefault="00CC186B" w:rsidP="00CC186B">
      <w:pPr>
        <w:pStyle w:val="Textoindependiente2"/>
        <w:jc w:val="center"/>
      </w:pPr>
    </w:p>
    <w:p w:rsidR="00CC186B" w:rsidRDefault="00CC186B" w:rsidP="00CC186B">
      <w:pPr>
        <w:pStyle w:val="Textoindependiente2"/>
        <w:jc w:val="center"/>
      </w:pPr>
    </w:p>
    <w:p w:rsidR="00CC186B" w:rsidRDefault="00CC186B" w:rsidP="00CC186B">
      <w:pPr>
        <w:pStyle w:val="Textoindependiente2"/>
        <w:jc w:val="center"/>
      </w:pPr>
    </w:p>
    <w:p w:rsidR="00CC186B" w:rsidRDefault="00A90988" w:rsidP="00CC186B">
      <w:pPr>
        <w:pStyle w:val="Textoindependiente2"/>
        <w:jc w:val="center"/>
      </w:pPr>
      <w:r w:rsidRPr="004B4055">
        <w:t xml:space="preserve">Francisco J. Arregui San </w:t>
      </w:r>
      <w:proofErr w:type="spellStart"/>
      <w:r w:rsidRPr="004B4055">
        <w:t>Martín</w:t>
      </w:r>
    </w:p>
    <w:p w:rsidR="00A90988" w:rsidRPr="004B4055" w:rsidRDefault="00A90988" w:rsidP="00CC186B">
      <w:pPr>
        <w:pStyle w:val="Textoindependiente2"/>
        <w:jc w:val="center"/>
      </w:pPr>
      <w:proofErr w:type="spellEnd"/>
      <w:r w:rsidRPr="004B4055">
        <w:t>Vicerrector de Investigación</w:t>
      </w:r>
    </w:p>
    <w:p w:rsidR="00CC186B" w:rsidRDefault="00CC186B">
      <w:pPr>
        <w:rPr>
          <w:szCs w:val="20"/>
        </w:rPr>
      </w:pPr>
      <w:r>
        <w:br w:type="page"/>
      </w:r>
    </w:p>
    <w:p w:rsidR="00F15A2B" w:rsidRPr="00EC67B7" w:rsidRDefault="00F15A2B" w:rsidP="008C5DDE">
      <w:pPr>
        <w:ind w:right="-1"/>
        <w:jc w:val="both"/>
        <w:rPr>
          <w:b/>
          <w:lang w:val="es-ES_tradnl"/>
        </w:rPr>
      </w:pPr>
      <w:r w:rsidRPr="00D00CE3">
        <w:rPr>
          <w:b/>
          <w:bCs/>
          <w:szCs w:val="20"/>
        </w:rPr>
        <w:lastRenderedPageBreak/>
        <w:t>CONVOCATORIA DE PROCESO SELECTIVO PARA LA CONTRATACIÓN EN RÉGIMEN LABORAL DE PERSONAL INVESTIGADOR</w:t>
      </w:r>
      <w:r>
        <w:rPr>
          <w:b/>
          <w:bCs/>
          <w:szCs w:val="20"/>
        </w:rPr>
        <w:t xml:space="preserve"> PARA LA REALIZACIÓN DEL </w:t>
      </w:r>
      <w:r w:rsidR="00EC67B7" w:rsidRPr="00EC67B7">
        <w:rPr>
          <w:b/>
        </w:rPr>
        <w:t>PROYECTO DE INVESTIGACIÓN “PDR 2022-210220002”</w:t>
      </w:r>
    </w:p>
    <w:p w:rsidR="00F15A2B" w:rsidRDefault="00F15A2B" w:rsidP="00F15A2B">
      <w:pPr>
        <w:ind w:right="-1"/>
        <w:jc w:val="center"/>
        <w:rPr>
          <w:b/>
          <w:lang w:val="es-ES_tradnl"/>
        </w:rPr>
      </w:pPr>
    </w:p>
    <w:p w:rsidR="00F15A2B" w:rsidRPr="002B177F" w:rsidRDefault="00F15A2B" w:rsidP="00F15A2B">
      <w:pPr>
        <w:ind w:right="-1"/>
        <w:jc w:val="both"/>
        <w:rPr>
          <w:lang w:val="es-ES_tradnl"/>
        </w:rPr>
      </w:pPr>
      <w:r w:rsidRPr="002B177F">
        <w:rPr>
          <w:lang w:val="es-ES_tradnl"/>
        </w:rPr>
        <w:t>Esta convoca</w:t>
      </w:r>
      <w:r>
        <w:rPr>
          <w:lang w:val="es-ES_tradnl"/>
        </w:rPr>
        <w:t>toria se regirá por las siguientes</w:t>
      </w:r>
    </w:p>
    <w:p w:rsidR="00F15A2B" w:rsidRDefault="00F15A2B" w:rsidP="00F15A2B">
      <w:pPr>
        <w:ind w:right="-1"/>
        <w:jc w:val="center"/>
        <w:rPr>
          <w:b/>
          <w:lang w:val="es-ES_tradnl"/>
        </w:rPr>
      </w:pPr>
    </w:p>
    <w:p w:rsidR="00DE60A4" w:rsidRPr="00C314DD" w:rsidRDefault="00DE60A4" w:rsidP="00DE60A4">
      <w:pPr>
        <w:ind w:right="-1"/>
        <w:jc w:val="center"/>
        <w:rPr>
          <w:b/>
          <w:lang w:val="es-ES_tradnl"/>
        </w:rPr>
      </w:pPr>
      <w:bookmarkStart w:id="2" w:name="_Toc55701471"/>
      <w:bookmarkStart w:id="3" w:name="_Toc55701735"/>
      <w:bookmarkEnd w:id="0"/>
      <w:bookmarkEnd w:id="1"/>
      <w:r w:rsidRPr="00C314DD">
        <w:rPr>
          <w:b/>
          <w:lang w:val="es-ES_tradnl"/>
        </w:rPr>
        <w:t>BASES</w:t>
      </w:r>
    </w:p>
    <w:p w:rsidR="00DE60A4" w:rsidRPr="00C314DD" w:rsidRDefault="00DE60A4" w:rsidP="00DE60A4">
      <w:pPr>
        <w:ind w:right="-1"/>
        <w:jc w:val="center"/>
        <w:rPr>
          <w:b/>
          <w:lang w:val="es-ES_tradnl"/>
        </w:rPr>
      </w:pPr>
    </w:p>
    <w:p w:rsidR="00DE60A4" w:rsidRPr="00E12BE6" w:rsidRDefault="00DE60A4" w:rsidP="00A85C53">
      <w:pPr>
        <w:ind w:right="-1"/>
        <w:jc w:val="center"/>
        <w:rPr>
          <w:b/>
          <w:i/>
          <w:u w:val="single"/>
          <w:lang w:val="es-ES_tradnl"/>
        </w:rPr>
      </w:pPr>
      <w:r w:rsidRPr="00C314DD">
        <w:rPr>
          <w:b/>
          <w:i/>
          <w:u w:val="single"/>
          <w:lang w:val="es-ES_tradnl"/>
        </w:rPr>
        <w:t xml:space="preserve">1.- </w:t>
      </w:r>
      <w:bookmarkEnd w:id="2"/>
      <w:bookmarkEnd w:id="3"/>
      <w:r w:rsidR="00C122C5">
        <w:rPr>
          <w:b/>
          <w:i/>
          <w:u w:val="single"/>
          <w:lang w:val="es-ES_tradnl"/>
        </w:rPr>
        <w:t>DATOS GENERALES</w:t>
      </w:r>
    </w:p>
    <w:p w:rsidR="00DE60A4" w:rsidRPr="00DE60A4" w:rsidRDefault="00DE60A4" w:rsidP="00A85C53">
      <w:pPr>
        <w:jc w:val="both"/>
        <w:rPr>
          <w:lang w:val="es-ES_tradnl"/>
        </w:rPr>
      </w:pPr>
    </w:p>
    <w:p w:rsidR="00A15A01" w:rsidRDefault="00A15A01" w:rsidP="00A85C53">
      <w:pPr>
        <w:pStyle w:val="Textoindependiente"/>
      </w:pPr>
      <w:r w:rsidRPr="00C122C5">
        <w:rPr>
          <w:b/>
        </w:rPr>
        <w:t>-Objeto de la convocatoria:</w:t>
      </w:r>
      <w:r>
        <w:t xml:space="preserve"> e</w:t>
      </w:r>
      <w:r w:rsidRPr="002A5D89">
        <w:t>s objeto de la presente convocatoria la selección de personal para su posterior contratación</w:t>
      </w:r>
      <w:r w:rsidR="004B4055">
        <w:t xml:space="preserve"> </w:t>
      </w:r>
      <w:r w:rsidRPr="002A5D89">
        <w:t xml:space="preserve">en régimen laboral </w:t>
      </w:r>
      <w:r w:rsidR="004B5D54" w:rsidRPr="004B4055">
        <w:t>mediante contrato de actividades científico-técnicas</w:t>
      </w:r>
      <w:r w:rsidRPr="004B4055">
        <w:rPr>
          <w:strike/>
          <w:color w:val="FF0000"/>
        </w:rPr>
        <w:t xml:space="preserve"> </w:t>
      </w:r>
      <w:r w:rsidR="004B5D54" w:rsidRPr="004B4055">
        <w:t>vinculado a</w:t>
      </w:r>
      <w:r w:rsidR="004B5D54">
        <w:t xml:space="preserve"> </w:t>
      </w:r>
      <w:r>
        <w:t xml:space="preserve">la realización del </w:t>
      </w:r>
      <w:r w:rsidR="00FF6C85">
        <w:t>Proyecto de Investigación “</w:t>
      </w:r>
      <w:r w:rsidR="00FF6C85" w:rsidRPr="00CA234B">
        <w:t>PDR 2022-210220002</w:t>
      </w:r>
      <w:r w:rsidR="00FF6C85">
        <w:t>”</w:t>
      </w:r>
    </w:p>
    <w:p w:rsidR="00A15A01" w:rsidRDefault="00A15A01" w:rsidP="00A85C53"/>
    <w:p w:rsidR="00A15A01" w:rsidRDefault="00A15A01" w:rsidP="00A85C53">
      <w:pPr>
        <w:jc w:val="both"/>
      </w:pPr>
      <w:r w:rsidRPr="00C122C5">
        <w:rPr>
          <w:b/>
        </w:rPr>
        <w:t>-Categoría profesional:</w:t>
      </w:r>
      <w:r>
        <w:t xml:space="preserve"> </w:t>
      </w:r>
      <w:r w:rsidR="00FF6C85">
        <w:t xml:space="preserve">Ayudante de </w:t>
      </w:r>
      <w:r w:rsidR="00DE38A9" w:rsidRPr="00DE38A9">
        <w:t>Proyecto</w:t>
      </w:r>
      <w:r>
        <w:t>, con carácter preeminentemente investigador.</w:t>
      </w:r>
    </w:p>
    <w:p w:rsidR="00A15A01" w:rsidRDefault="00A15A01" w:rsidP="00A85C53">
      <w:pPr>
        <w:jc w:val="both"/>
      </w:pPr>
    </w:p>
    <w:p w:rsidR="00A15A01" w:rsidRDefault="00A15A01" w:rsidP="00FF6C85">
      <w:pPr>
        <w:jc w:val="both"/>
      </w:pPr>
      <w:r w:rsidRPr="00C122C5">
        <w:rPr>
          <w:b/>
        </w:rPr>
        <w:t>-Funciones a realizar:</w:t>
      </w:r>
      <w:r>
        <w:t xml:space="preserve"> </w:t>
      </w:r>
      <w:r w:rsidR="00FF6C85">
        <w:t>estudio de los factores que afectan a la calidad de la canal y de la carne Estudio de la vida útil de la carne; investigación de mercados: percepción del consumidor, intención de compra, nichos de mercado.</w:t>
      </w:r>
    </w:p>
    <w:p w:rsidR="00A15A01" w:rsidRDefault="00A15A01" w:rsidP="00A85C53">
      <w:pPr>
        <w:jc w:val="both"/>
      </w:pPr>
    </w:p>
    <w:p w:rsidR="00DC6B5B" w:rsidRPr="004B4055" w:rsidRDefault="00A15A01" w:rsidP="00801973">
      <w:pPr>
        <w:jc w:val="both"/>
      </w:pPr>
      <w:r w:rsidRPr="00E77CBB">
        <w:rPr>
          <w:b/>
        </w:rPr>
        <w:t>-Tipo de contrato:</w:t>
      </w:r>
      <w:r w:rsidRPr="00E77CBB">
        <w:t xml:space="preserve"> </w:t>
      </w:r>
      <w:r w:rsidRPr="004C00C1">
        <w:t xml:space="preserve">de conformidad con lo dispuesto </w:t>
      </w:r>
      <w:r w:rsidRPr="004B4055">
        <w:t xml:space="preserve">en </w:t>
      </w:r>
      <w:r w:rsidR="0019724F" w:rsidRPr="004B4055">
        <w:t>el artículo 23</w:t>
      </w:r>
      <w:r w:rsidR="008B6C08" w:rsidRPr="004B4055">
        <w:t xml:space="preserve"> </w:t>
      </w:r>
      <w:r w:rsidR="0019724F" w:rsidRPr="004B4055">
        <w:t xml:space="preserve">bis de la Ley 14/2011, de 1 de junio, de la Ciencia, la Tecnología y la Innovación, </w:t>
      </w:r>
      <w:r w:rsidRPr="004B4055">
        <w:t>la contratación se realizará a través de la modalidad de contrato</w:t>
      </w:r>
      <w:r w:rsidR="004B4055" w:rsidRPr="004B4055">
        <w:t xml:space="preserve"> </w:t>
      </w:r>
      <w:r w:rsidR="00247636" w:rsidRPr="004B4055">
        <w:t>de actividades científico-técnicas.</w:t>
      </w:r>
    </w:p>
    <w:p w:rsidR="00DC6B5B" w:rsidRPr="00DC6B5B" w:rsidRDefault="00DC6B5B" w:rsidP="00801973">
      <w:pPr>
        <w:jc w:val="both"/>
        <w:rPr>
          <w:highlight w:val="yellow"/>
        </w:rPr>
      </w:pPr>
    </w:p>
    <w:p w:rsidR="00495E71" w:rsidRDefault="00495E71" w:rsidP="00495E71">
      <w:pPr>
        <w:pStyle w:val="Textoindependiente"/>
      </w:pPr>
      <w:r>
        <w:rPr>
          <w:b/>
        </w:rPr>
        <w:t>-Duración</w:t>
      </w:r>
      <w:r w:rsidRPr="00495E71">
        <w:rPr>
          <w:b/>
        </w:rPr>
        <w:t>:</w:t>
      </w:r>
      <w:r>
        <w:rPr>
          <w:b/>
        </w:rPr>
        <w:t xml:space="preserve"> </w:t>
      </w:r>
      <w:r w:rsidRPr="004B4055">
        <w:t>indefinida</w:t>
      </w:r>
      <w:r w:rsidR="004B5D54" w:rsidRPr="004B4055">
        <w:t>,</w:t>
      </w:r>
      <w:r w:rsidRPr="004B4055">
        <w:t xml:space="preserve"> vinculada al </w:t>
      </w:r>
      <w:r w:rsidR="00B47497">
        <w:t>Proyecto de Investigación</w:t>
      </w:r>
      <w:r w:rsidR="000D3FF4" w:rsidRPr="00174ABF">
        <w:t xml:space="preserve"> </w:t>
      </w:r>
      <w:r w:rsidR="000D3FF4">
        <w:t>“</w:t>
      </w:r>
      <w:r w:rsidR="00FF6C85" w:rsidRPr="00CA234B">
        <w:t>PDR 2022-210220002</w:t>
      </w:r>
      <w:r w:rsidR="000D3FF4">
        <w:t>”</w:t>
      </w:r>
      <w:r w:rsidRPr="004B4055">
        <w:t>.</w:t>
      </w:r>
    </w:p>
    <w:p w:rsidR="00495E71" w:rsidRPr="00495E71" w:rsidRDefault="00495E71" w:rsidP="00495E71">
      <w:pPr>
        <w:jc w:val="both"/>
        <w:rPr>
          <w:color w:val="FF0000"/>
        </w:rPr>
      </w:pPr>
    </w:p>
    <w:p w:rsidR="00801973" w:rsidRPr="00495E71" w:rsidRDefault="00495E71" w:rsidP="00495E71">
      <w:pPr>
        <w:jc w:val="both"/>
        <w:rPr>
          <w:color w:val="FF0000"/>
        </w:rPr>
      </w:pPr>
      <w:r>
        <w:rPr>
          <w:b/>
        </w:rPr>
        <w:t>-</w:t>
      </w:r>
      <w:r w:rsidRPr="00495E71">
        <w:rPr>
          <w:b/>
        </w:rPr>
        <w:t>T</w:t>
      </w:r>
      <w:r w:rsidR="00801973" w:rsidRPr="00495E71">
        <w:rPr>
          <w:b/>
        </w:rPr>
        <w:t>ipo de jornada:</w:t>
      </w:r>
      <w:r>
        <w:rPr>
          <w:b/>
        </w:rPr>
        <w:t xml:space="preserve"> </w:t>
      </w:r>
      <w:r w:rsidR="000D3FF4">
        <w:t>c</w:t>
      </w:r>
      <w:r w:rsidRPr="004B4055">
        <w:t>ompleta</w:t>
      </w:r>
      <w:r w:rsidR="00FF6C85">
        <w:t>.</w:t>
      </w:r>
    </w:p>
    <w:p w:rsidR="00801973" w:rsidRDefault="00801973" w:rsidP="00801973">
      <w:pPr>
        <w:jc w:val="both"/>
      </w:pPr>
    </w:p>
    <w:p w:rsidR="00A15A01" w:rsidRPr="004B4055" w:rsidRDefault="00A15A01" w:rsidP="00A85C53">
      <w:pPr>
        <w:jc w:val="both"/>
      </w:pPr>
      <w:r w:rsidRPr="00C122C5">
        <w:rPr>
          <w:b/>
        </w:rPr>
        <w:t>-Retribuciones:</w:t>
      </w:r>
      <w:r>
        <w:t xml:space="preserve"> </w:t>
      </w:r>
      <w:r w:rsidR="001C6619">
        <w:t xml:space="preserve">las contempladas en el Anexo del Reglamento de contratación del Personal Investigador de la Universidad Pública de Navarra, aprobado por acuerdo del </w:t>
      </w:r>
      <w:r w:rsidR="001C6619" w:rsidRPr="00B17FE7">
        <w:t>Consejo de Gobierno de 3 de mayo de 2017</w:t>
      </w:r>
      <w:r w:rsidR="003E35D2">
        <w:t>,</w:t>
      </w:r>
      <w:r w:rsidR="00B17FE7" w:rsidRPr="00217326">
        <w:rPr>
          <w:color w:val="FF0000"/>
        </w:rPr>
        <w:t xml:space="preserve"> </w:t>
      </w:r>
      <w:r w:rsidR="00B17FE7" w:rsidRPr="004B4055">
        <w:t>modificado por acuerdo de Consejo de Gobierno de 12 de abril de 2022</w:t>
      </w:r>
      <w:r w:rsidR="001C6619" w:rsidRPr="004B4055">
        <w:t>, actualizadas al año 20</w:t>
      </w:r>
      <w:r w:rsidR="00B17FE7" w:rsidRPr="004B4055">
        <w:t>22</w:t>
      </w:r>
      <w:r w:rsidR="001C6619" w:rsidRPr="004B4055">
        <w:t>.</w:t>
      </w:r>
    </w:p>
    <w:p w:rsidR="00A15A01" w:rsidRDefault="00A15A01" w:rsidP="00A85C53">
      <w:pPr>
        <w:jc w:val="both"/>
      </w:pPr>
    </w:p>
    <w:p w:rsidR="00A15A01" w:rsidRDefault="00A15A01" w:rsidP="00A85C53">
      <w:pPr>
        <w:jc w:val="both"/>
      </w:pPr>
      <w:r w:rsidRPr="00444C6E">
        <w:t xml:space="preserve">Se podrá realizar el pago de </w:t>
      </w:r>
      <w:r>
        <w:t>remuneraciones por</w:t>
      </w:r>
      <w:r w:rsidRPr="00444C6E">
        <w:t xml:space="preserve"> </w:t>
      </w:r>
      <w:r>
        <w:t xml:space="preserve">el </w:t>
      </w:r>
      <w:r w:rsidRPr="00444C6E">
        <w:t>cumplimiento de los objetivos establecidos en el proyecto. El pago de las mismas requerirá que se emita un informe final justificativo del responsable y existencia de dotación presupuestaria.</w:t>
      </w:r>
    </w:p>
    <w:p w:rsidR="00A15A01" w:rsidRDefault="00A15A01" w:rsidP="00A85C53">
      <w:pPr>
        <w:jc w:val="both"/>
      </w:pPr>
    </w:p>
    <w:p w:rsidR="00A15A01" w:rsidRPr="000D3FF4" w:rsidRDefault="00A15A01" w:rsidP="00A85C53">
      <w:pPr>
        <w:pStyle w:val="Textoindependiente"/>
        <w:rPr>
          <w:rFonts w:eastAsia="Arial Unicode MS"/>
        </w:rPr>
      </w:pPr>
      <w:r w:rsidRPr="00C122C5">
        <w:rPr>
          <w:rFonts w:eastAsia="Arial Unicode MS"/>
          <w:b/>
        </w:rPr>
        <w:t>-Financiación:</w:t>
      </w:r>
      <w:r>
        <w:rPr>
          <w:rFonts w:eastAsia="Arial Unicode MS"/>
        </w:rPr>
        <w:t xml:space="preserve"> </w:t>
      </w:r>
      <w:r w:rsidR="00FF6C85">
        <w:rPr>
          <w:rFonts w:eastAsia="Arial Unicode MS"/>
        </w:rPr>
        <w:t>Gobierno de Navarra y fondos FEADER.</w:t>
      </w:r>
    </w:p>
    <w:p w:rsidR="00117596" w:rsidRDefault="00117596" w:rsidP="00A85C53">
      <w:pPr>
        <w:pStyle w:val="Textoindependiente"/>
        <w:rPr>
          <w:rFonts w:eastAsia="Arial Unicode MS"/>
        </w:rPr>
      </w:pPr>
    </w:p>
    <w:p w:rsidR="00551D8F" w:rsidRPr="004B4055" w:rsidRDefault="00551D8F" w:rsidP="00A85C53">
      <w:pPr>
        <w:pStyle w:val="Textoindependiente"/>
        <w:rPr>
          <w:rFonts w:eastAsia="Arial Unicode MS"/>
        </w:rPr>
      </w:pPr>
      <w:r w:rsidRPr="004B4055">
        <w:rPr>
          <w:rFonts w:eastAsia="Arial Unicode MS"/>
          <w:b/>
        </w:rPr>
        <w:t>-Lugares de publicación:</w:t>
      </w:r>
      <w:r w:rsidRPr="004B4055">
        <w:rPr>
          <w:rFonts w:eastAsia="Arial Unicode MS"/>
        </w:rPr>
        <w:t xml:space="preserve"> </w:t>
      </w:r>
      <w:r w:rsidR="00F3438B" w:rsidRPr="004B4055">
        <w:rPr>
          <w:rFonts w:eastAsia="Arial Unicode MS"/>
        </w:rPr>
        <w:t xml:space="preserve">Sin perjuicio de la publicación de la convocatoria en el </w:t>
      </w:r>
      <w:r w:rsidR="00F3438B" w:rsidRPr="008C5DDE">
        <w:rPr>
          <w:rFonts w:eastAsia="Arial Unicode MS"/>
        </w:rPr>
        <w:t>Boletín Oficial de Navarra,</w:t>
      </w:r>
      <w:r w:rsidR="00F3438B" w:rsidRPr="004B4055">
        <w:rPr>
          <w:rFonts w:eastAsia="Arial Unicode MS"/>
        </w:rPr>
        <w:t xml:space="preserve"> t</w:t>
      </w:r>
      <w:r w:rsidRPr="004B4055">
        <w:rPr>
          <w:rFonts w:eastAsia="Arial Unicode MS"/>
        </w:rPr>
        <w:t xml:space="preserve">odos los actos y resoluciones a que dé lugar esta convocatoria se publicarán </w:t>
      </w:r>
      <w:r w:rsidR="003C0129">
        <w:rPr>
          <w:rFonts w:eastAsia="Arial Unicode MS"/>
        </w:rPr>
        <w:t xml:space="preserve">en el tablón electrónico </w:t>
      </w:r>
      <w:r w:rsidRPr="004B4055">
        <w:rPr>
          <w:rFonts w:eastAsia="Arial Unicode MS"/>
        </w:rPr>
        <w:t>de la Universidad Pública de Navarra.</w:t>
      </w:r>
    </w:p>
    <w:p w:rsidR="00881FB2" w:rsidRPr="00D00CE3" w:rsidRDefault="00881FB2" w:rsidP="00A85C53">
      <w:pPr>
        <w:jc w:val="both"/>
      </w:pPr>
    </w:p>
    <w:p w:rsidR="00A31527" w:rsidRPr="00D00CE3" w:rsidRDefault="00A31527" w:rsidP="00A85C53">
      <w:pPr>
        <w:ind w:right="-1"/>
        <w:jc w:val="center"/>
      </w:pPr>
      <w:bookmarkStart w:id="4" w:name="_Toc55701472"/>
      <w:bookmarkStart w:id="5" w:name="_Toc55701736"/>
      <w:r w:rsidRPr="00DE60A4">
        <w:rPr>
          <w:b/>
          <w:i/>
          <w:u w:val="single"/>
          <w:lang w:val="es-ES_tradnl"/>
        </w:rPr>
        <w:t>2.- REQUISITOS DE PARTICIPACIÓN</w:t>
      </w:r>
      <w:bookmarkEnd w:id="4"/>
      <w:bookmarkEnd w:id="5"/>
    </w:p>
    <w:p w:rsidR="00A31527" w:rsidRPr="00D00CE3" w:rsidRDefault="00A31527" w:rsidP="00A85C53"/>
    <w:p w:rsidR="00A31527" w:rsidRPr="00D00CE3" w:rsidRDefault="00E6315B" w:rsidP="00A85C53">
      <w:pPr>
        <w:pStyle w:val="Textoindependiente2"/>
      </w:pPr>
      <w:r>
        <w:t xml:space="preserve">2.1.- </w:t>
      </w:r>
      <w:r w:rsidR="00A31527" w:rsidRPr="00D00CE3">
        <w:t>Para ser admitido</w:t>
      </w:r>
      <w:r w:rsidR="00BA0374">
        <w:t>s</w:t>
      </w:r>
      <w:r w:rsidR="00A31527" w:rsidRPr="00D00CE3">
        <w:t xml:space="preserve"> a</w:t>
      </w:r>
      <w:r w:rsidR="00F03BE6">
        <w:t>l proceso selectivo</w:t>
      </w:r>
      <w:r w:rsidR="00A31527" w:rsidRPr="00D00CE3">
        <w:t>, los aspirantes deberán reunir los siguientes requisitos:</w:t>
      </w:r>
    </w:p>
    <w:p w:rsidR="00A31527" w:rsidRPr="00D00CE3" w:rsidRDefault="00A31527" w:rsidP="00A85C53">
      <w:pPr>
        <w:jc w:val="both"/>
      </w:pPr>
    </w:p>
    <w:p w:rsidR="00392B6E" w:rsidRDefault="00392B6E" w:rsidP="00A85C53">
      <w:pPr>
        <w:jc w:val="both"/>
      </w:pPr>
      <w:r>
        <w:t>a) Tener nacionalidad española o de uno de los Estados miembros de la Unión Europea, o ser nacional de un Estado incluido en el ámbito de aplicación de los Tratados Internacionales celebrados por la Unión Europea y ratificados por España, que contemplen la libre circulación de trabajadores.</w:t>
      </w:r>
    </w:p>
    <w:p w:rsidR="00392B6E" w:rsidRDefault="00392B6E" w:rsidP="00A85C53">
      <w:pPr>
        <w:jc w:val="both"/>
      </w:pPr>
    </w:p>
    <w:p w:rsidR="00FE4C3F" w:rsidRDefault="00392B6E" w:rsidP="00A85C53">
      <w:pPr>
        <w:jc w:val="both"/>
      </w:pPr>
      <w:r>
        <w:t>También podrá participar quien sea cónyuge de personas con nacionalidad española, de los nacionales de otros Estados miembros de la Unión Europea y de los nacionales de los Estados incluidos en el ámbito de aplicación de los Tratados internacionales mencionados, siempre que no medie separación de derecho, así como sus descendientes y los de su cónyuge, cuando no medie separación de derecho, menores de 21 años o mayores de dicha edad que vivan a sus expensas.</w:t>
      </w:r>
    </w:p>
    <w:p w:rsidR="00E15A70" w:rsidRDefault="00E15A70" w:rsidP="00A85C53">
      <w:pPr>
        <w:jc w:val="both"/>
      </w:pPr>
    </w:p>
    <w:p w:rsidR="00A31527" w:rsidRDefault="00891A53" w:rsidP="00A85C53">
      <w:pPr>
        <w:jc w:val="both"/>
      </w:pPr>
      <w:r>
        <w:t>Igualmente, los</w:t>
      </w:r>
      <w:r w:rsidRPr="001B06CB">
        <w:t xml:space="preserve"> </w:t>
      </w:r>
      <w:r w:rsidRPr="00D00CE3">
        <w:t xml:space="preserve">extranjeros </w:t>
      </w:r>
      <w:r>
        <w:t xml:space="preserve">nacionales de países no incluidos en los párrafos anteriores con residencia legal en España </w:t>
      </w:r>
      <w:r w:rsidRPr="00D00CE3">
        <w:t>podrán acceder</w:t>
      </w:r>
      <w:r>
        <w:t xml:space="preserve"> </w:t>
      </w:r>
      <w:r w:rsidRPr="00D00CE3">
        <w:t>como personal laboral al se</w:t>
      </w:r>
      <w:r>
        <w:t>rvicio de las Administraciones P</w:t>
      </w:r>
      <w:r w:rsidRPr="00D00CE3">
        <w:t>úblicas.</w:t>
      </w:r>
      <w:r>
        <w:t xml:space="preserve"> Los extranjeros que no residan en España podrán participar siempre que reúnan los requisitos de participación. En este caso, la contratación quedará condicionada a la obtención de los permisos exigidos en la normativa sobre extranjería.</w:t>
      </w:r>
    </w:p>
    <w:p w:rsidR="00BB2E6B" w:rsidRPr="00D00CE3" w:rsidRDefault="00BB2E6B" w:rsidP="00A85C53">
      <w:pPr>
        <w:jc w:val="both"/>
      </w:pPr>
    </w:p>
    <w:p w:rsidR="00A31527" w:rsidRDefault="00BB2E6B" w:rsidP="00A85C53">
      <w:pPr>
        <w:jc w:val="both"/>
      </w:pPr>
      <w:r>
        <w:t xml:space="preserve">b) </w:t>
      </w:r>
      <w:r w:rsidR="000C4304" w:rsidRPr="00D00CE3">
        <w:t>Ser mayor de 18 años y no haber cumplido la edad de jubilación.</w:t>
      </w:r>
    </w:p>
    <w:p w:rsidR="00BB2E6B" w:rsidRPr="00D00CE3" w:rsidRDefault="00BB2E6B" w:rsidP="00A85C53">
      <w:pPr>
        <w:jc w:val="both"/>
      </w:pPr>
    </w:p>
    <w:p w:rsidR="00B34A43" w:rsidRDefault="00A3520E" w:rsidP="00B34A43">
      <w:pPr>
        <w:jc w:val="both"/>
      </w:pPr>
      <w:r>
        <w:t>c</w:t>
      </w:r>
      <w:r w:rsidR="00B34A43">
        <w:t xml:space="preserve">) Titulación académica oficial de Grado, Diplomatura, Arquitectura Técnica, Ingeniería Técnica o titulaciones que el Ministerio competente en materia de educación haya determinado que corresponden con el nivel 2 (Grado) del Marco Español de Cualificaciones para la Educación Superior (MECES). </w:t>
      </w:r>
    </w:p>
    <w:p w:rsidR="00B34A43" w:rsidRDefault="00B34A43" w:rsidP="00B34A43">
      <w:pPr>
        <w:jc w:val="both"/>
      </w:pPr>
    </w:p>
    <w:p w:rsidR="00A90988" w:rsidRDefault="00A90988" w:rsidP="00A85C53">
      <w:pPr>
        <w:jc w:val="both"/>
      </w:pPr>
      <w:r>
        <w:t xml:space="preserve">d) </w:t>
      </w:r>
      <w:r w:rsidR="00B34A43" w:rsidRPr="00D00CE3">
        <w:t>No padecer enfermedad ni estar afectado por limitación física o psíquica que impida el desempeño de las funciones correspondientes a las plazas convocadas.</w:t>
      </w:r>
    </w:p>
    <w:p w:rsidR="00FF6C85" w:rsidRDefault="00FF6C85" w:rsidP="00A85C53">
      <w:pPr>
        <w:jc w:val="both"/>
      </w:pPr>
    </w:p>
    <w:p w:rsidR="00A31527" w:rsidRPr="00D00CE3" w:rsidRDefault="00A90988" w:rsidP="00A85C53">
      <w:pPr>
        <w:jc w:val="both"/>
      </w:pPr>
      <w:r>
        <w:t>e</w:t>
      </w:r>
      <w:r w:rsidR="00BB2E6B">
        <w:t xml:space="preserve">) </w:t>
      </w:r>
      <w:r w:rsidR="00F12F69" w:rsidRPr="00D00CE3">
        <w:t>No haber sido separado mediante expediente disciplinario del servicio de cualquiera de las Administraciones Públicas, ni hallarse inhabilitado para el desempeño de funciones públicas por sentencia firme.</w:t>
      </w:r>
    </w:p>
    <w:p w:rsidR="00A31527" w:rsidRPr="00D00CE3" w:rsidRDefault="00A31527" w:rsidP="00A85C53">
      <w:pPr>
        <w:jc w:val="both"/>
      </w:pPr>
    </w:p>
    <w:p w:rsidR="00A31527" w:rsidRPr="00D00CE3" w:rsidRDefault="00E6315B" w:rsidP="00A85C53">
      <w:pPr>
        <w:jc w:val="both"/>
      </w:pPr>
      <w:r>
        <w:t>2</w:t>
      </w:r>
      <w:r w:rsidR="00A31527" w:rsidRPr="00D00CE3">
        <w:t>.2.- Los requisitos establecidos en las normas anteriores deberán cumplirse a la finalización del plazo de presentación de solicitudes y mantenerlos hasta el momento de la contratación.</w:t>
      </w:r>
    </w:p>
    <w:p w:rsidR="00A31527" w:rsidRPr="00DE60A4" w:rsidRDefault="00A31527" w:rsidP="00A85C53">
      <w:pPr>
        <w:jc w:val="both"/>
      </w:pPr>
    </w:p>
    <w:p w:rsidR="00A31527" w:rsidRPr="00D00CE3" w:rsidRDefault="00A31527" w:rsidP="00A85C53">
      <w:pPr>
        <w:ind w:right="-1"/>
        <w:jc w:val="center"/>
        <w:rPr>
          <w:rFonts w:ascii="Times" w:hAnsi="Times"/>
        </w:rPr>
      </w:pPr>
      <w:bookmarkStart w:id="6" w:name="_Toc55701473"/>
      <w:bookmarkStart w:id="7" w:name="_Toc55701737"/>
      <w:r w:rsidRPr="00DE60A4">
        <w:rPr>
          <w:b/>
          <w:i/>
          <w:u w:val="single"/>
          <w:lang w:val="es-ES_tradnl"/>
        </w:rPr>
        <w:t>3.- SOLICITUDES</w:t>
      </w:r>
      <w:bookmarkEnd w:id="6"/>
      <w:bookmarkEnd w:id="7"/>
    </w:p>
    <w:p w:rsidR="00A31527" w:rsidRPr="00DE60A4" w:rsidRDefault="00A31527" w:rsidP="00A85C53"/>
    <w:p w:rsidR="00A007D3" w:rsidRPr="004B4055" w:rsidRDefault="00A007D3" w:rsidP="00A007D3">
      <w:pPr>
        <w:autoSpaceDE w:val="0"/>
        <w:autoSpaceDN w:val="0"/>
        <w:adjustRightInd w:val="0"/>
        <w:jc w:val="both"/>
      </w:pPr>
      <w:r w:rsidRPr="004B4055">
        <w:t xml:space="preserve">El plazo de presentación de las solicitudes finaliza a los 10 días hábiles contados a partir del siguiente al de la publicación de esta convocatoria en el </w:t>
      </w:r>
      <w:r w:rsidRPr="004B4055">
        <w:rPr>
          <w:b/>
        </w:rPr>
        <w:t>Boletín Oficial de Navarra</w:t>
      </w:r>
      <w:r w:rsidRPr="004B4055">
        <w:t>.</w:t>
      </w:r>
    </w:p>
    <w:p w:rsidR="00656D6F" w:rsidRDefault="00656D6F" w:rsidP="00A85C53">
      <w:pPr>
        <w:autoSpaceDE w:val="0"/>
        <w:autoSpaceDN w:val="0"/>
        <w:adjustRightInd w:val="0"/>
        <w:jc w:val="both"/>
      </w:pPr>
    </w:p>
    <w:p w:rsidR="00BE1DDD" w:rsidRPr="00EE7E22" w:rsidRDefault="00BE1DDD" w:rsidP="00BE1DDD">
      <w:pPr>
        <w:spacing w:before="120"/>
        <w:jc w:val="both"/>
      </w:pPr>
      <w:r w:rsidRPr="00EE7E22">
        <w:t xml:space="preserve">La </w:t>
      </w:r>
      <w:r w:rsidRPr="00A939B2">
        <w:rPr>
          <w:b/>
        </w:rPr>
        <w:t xml:space="preserve">inscripción </w:t>
      </w:r>
      <w:r w:rsidRPr="00EE7E22">
        <w:t xml:space="preserve">en este proceso selectivo se hará de forma </w:t>
      </w:r>
      <w:r w:rsidRPr="00A939B2">
        <w:rPr>
          <w:b/>
        </w:rPr>
        <w:t xml:space="preserve">telemática </w:t>
      </w:r>
      <w:r w:rsidRPr="00EE7E22">
        <w:t>a través de la sede electrónica de la Universidad Pública de Navarra, en la siguiente dirección:</w:t>
      </w:r>
    </w:p>
    <w:p w:rsidR="00F901F7" w:rsidRPr="00F901F7" w:rsidRDefault="00CC186B" w:rsidP="00F901F7">
      <w:pPr>
        <w:spacing w:before="120"/>
      </w:pPr>
      <w:hyperlink r:id="rId7" w:history="1">
        <w:r w:rsidR="00F901F7" w:rsidRPr="00F901F7">
          <w:rPr>
            <w:color w:val="0000FF"/>
            <w:u w:val="single"/>
          </w:rPr>
          <w:t>https://sedeelectronica.unavarra.es/sede/catalogo-de-procedimientos/todos/pruebas-selectivas-personal-investigador+</w:t>
        </w:r>
      </w:hyperlink>
    </w:p>
    <w:p w:rsidR="00BE1DDD" w:rsidRPr="00EE7E22" w:rsidRDefault="00BE1DDD" w:rsidP="00BE1DDD">
      <w:pPr>
        <w:spacing w:before="120"/>
        <w:jc w:val="both"/>
      </w:pPr>
      <w:r w:rsidRPr="00EE7E22">
        <w:t>a través del botón “</w:t>
      </w:r>
      <w:r w:rsidRPr="00EE7E22">
        <w:rPr>
          <w:b/>
        </w:rPr>
        <w:t>Iniciar trámite</w:t>
      </w:r>
      <w:r w:rsidRPr="00EE7E22">
        <w:t>”.</w:t>
      </w:r>
    </w:p>
    <w:p w:rsidR="00BE1DDD" w:rsidRPr="00EE7E22" w:rsidRDefault="00BE1DDD" w:rsidP="00BE1DDD">
      <w:pPr>
        <w:spacing w:before="120"/>
        <w:jc w:val="both"/>
      </w:pPr>
      <w:r w:rsidRPr="00EE7E22">
        <w:lastRenderedPageBreak/>
        <w:t>En el campo “</w:t>
      </w:r>
      <w:r w:rsidRPr="00EE7E22">
        <w:rPr>
          <w:b/>
        </w:rPr>
        <w:t>Anexar ficheros</w:t>
      </w:r>
      <w:r w:rsidRPr="00EE7E22">
        <w:t>” deberán adjuntarse los siguientes documentos para cada categoría de plaza:</w:t>
      </w:r>
    </w:p>
    <w:p w:rsidR="00BE1DDD" w:rsidRPr="00DD1936" w:rsidRDefault="00BE1DDD" w:rsidP="00BE1DDD">
      <w:pPr>
        <w:autoSpaceDE w:val="0"/>
        <w:autoSpaceDN w:val="0"/>
        <w:adjustRightInd w:val="0"/>
        <w:jc w:val="both"/>
        <w:rPr>
          <w:rFonts w:cs="Arial"/>
          <w:szCs w:val="19"/>
        </w:rPr>
      </w:pPr>
    </w:p>
    <w:p w:rsidR="00BE1DDD" w:rsidRPr="00D00CE3" w:rsidRDefault="00BE1DDD" w:rsidP="00BE1DDD">
      <w:pPr>
        <w:jc w:val="both"/>
        <w:rPr>
          <w:rFonts w:ascii="Times" w:hAnsi="Times"/>
        </w:rPr>
      </w:pPr>
      <w:r>
        <w:rPr>
          <w:rFonts w:ascii="Times" w:hAnsi="Times"/>
        </w:rPr>
        <w:t>-Solicitud de participación</w:t>
      </w:r>
    </w:p>
    <w:p w:rsidR="00BE1DDD" w:rsidRPr="00010024" w:rsidRDefault="00BE1DDD" w:rsidP="00BE1DDD">
      <w:pPr>
        <w:jc w:val="both"/>
        <w:rPr>
          <w:rFonts w:ascii="Times" w:hAnsi="Times"/>
        </w:rPr>
      </w:pPr>
      <w:r w:rsidRPr="00010024">
        <w:rPr>
          <w:rFonts w:ascii="Times" w:hAnsi="Times"/>
        </w:rPr>
        <w:t>-</w:t>
      </w:r>
      <w:r w:rsidRPr="00F35B7D">
        <w:t>Fotocopia del Documento Nacional de Identidad</w:t>
      </w:r>
      <w:r>
        <w:t xml:space="preserve">, </w:t>
      </w:r>
      <w:r w:rsidRPr="00C00D53">
        <w:t>NIE o Pasaporte.</w:t>
      </w:r>
    </w:p>
    <w:p w:rsidR="00BE1DDD" w:rsidRPr="00010024" w:rsidRDefault="00BE1DDD" w:rsidP="00BE1DDD">
      <w:pPr>
        <w:jc w:val="both"/>
        <w:rPr>
          <w:rFonts w:ascii="Times" w:hAnsi="Times"/>
        </w:rPr>
      </w:pPr>
      <w:r w:rsidRPr="00010024">
        <w:rPr>
          <w:rFonts w:ascii="Times" w:hAnsi="Times"/>
        </w:rPr>
        <w:t>-Fotocopia del título exigido en la convocatoria.</w:t>
      </w:r>
    </w:p>
    <w:p w:rsidR="00BE1DDD" w:rsidRPr="00010024" w:rsidRDefault="00BE1DDD" w:rsidP="00BE1DDD">
      <w:pPr>
        <w:jc w:val="both"/>
        <w:rPr>
          <w:rFonts w:ascii="Times" w:hAnsi="Times"/>
        </w:rPr>
      </w:pPr>
      <w:r w:rsidRPr="00010024">
        <w:rPr>
          <w:rFonts w:ascii="Times" w:hAnsi="Times"/>
        </w:rPr>
        <w:t xml:space="preserve">-Fotocopia del expediente académico, con especificación de </w:t>
      </w:r>
      <w:r>
        <w:rPr>
          <w:rFonts w:ascii="Times" w:hAnsi="Times"/>
        </w:rPr>
        <w:t xml:space="preserve">la </w:t>
      </w:r>
      <w:r w:rsidRPr="00010024">
        <w:rPr>
          <w:rFonts w:ascii="Times" w:hAnsi="Times"/>
        </w:rPr>
        <w:t>nota media.</w:t>
      </w:r>
    </w:p>
    <w:p w:rsidR="00BE1DDD" w:rsidRPr="00D00CE3" w:rsidRDefault="00BE1DDD" w:rsidP="00BE1DDD">
      <w:pPr>
        <w:jc w:val="both"/>
      </w:pPr>
      <w:r w:rsidRPr="00010024">
        <w:rPr>
          <w:rFonts w:ascii="Times" w:hAnsi="Times"/>
        </w:rPr>
        <w:t>-</w:t>
      </w:r>
      <w:proofErr w:type="spellStart"/>
      <w:r>
        <w:rPr>
          <w:rFonts w:ascii="Times" w:hAnsi="Times"/>
        </w:rPr>
        <w:t>Curriculum</w:t>
      </w:r>
      <w:proofErr w:type="spellEnd"/>
      <w:r>
        <w:rPr>
          <w:rFonts w:ascii="Times" w:hAnsi="Times"/>
        </w:rPr>
        <w:t xml:space="preserve"> vitae con cuantos justificantes de méritos se estime oportuno</w:t>
      </w:r>
      <w:r w:rsidRPr="00010024">
        <w:rPr>
          <w:rFonts w:ascii="Times" w:hAnsi="Times"/>
        </w:rPr>
        <w:t>.</w:t>
      </w:r>
    </w:p>
    <w:p w:rsidR="00BE1DDD" w:rsidRDefault="00BE1DDD" w:rsidP="00BE1DDD">
      <w:pPr>
        <w:autoSpaceDE w:val="0"/>
        <w:autoSpaceDN w:val="0"/>
        <w:adjustRightInd w:val="0"/>
        <w:jc w:val="both"/>
        <w:rPr>
          <w:rFonts w:cs="Arial"/>
          <w:szCs w:val="19"/>
        </w:rPr>
      </w:pPr>
    </w:p>
    <w:p w:rsidR="00BE1DDD" w:rsidRDefault="00BE1DDD" w:rsidP="00BE1DDD">
      <w:pPr>
        <w:autoSpaceDE w:val="0"/>
        <w:autoSpaceDN w:val="0"/>
        <w:adjustRightInd w:val="0"/>
        <w:jc w:val="both"/>
        <w:rPr>
          <w:rFonts w:cs="Arial"/>
          <w:szCs w:val="19"/>
        </w:rPr>
      </w:pPr>
      <w:r w:rsidRPr="00DD1936">
        <w:rPr>
          <w:rFonts w:cs="Arial"/>
          <w:szCs w:val="19"/>
        </w:rPr>
        <w:t xml:space="preserve">El modelo de solicitud </w:t>
      </w:r>
      <w:r>
        <w:rPr>
          <w:rFonts w:cs="Arial"/>
          <w:szCs w:val="19"/>
        </w:rPr>
        <w:t xml:space="preserve">de participación </w:t>
      </w:r>
      <w:r w:rsidRPr="00DD1936">
        <w:rPr>
          <w:rFonts w:cs="Arial"/>
          <w:szCs w:val="19"/>
        </w:rPr>
        <w:t>se encuentra en este enlace:</w:t>
      </w:r>
    </w:p>
    <w:p w:rsidR="00FE4C3F" w:rsidRDefault="00CC186B" w:rsidP="00BE1DDD">
      <w:pPr>
        <w:jc w:val="both"/>
        <w:rPr>
          <w:rStyle w:val="Hipervnculo"/>
        </w:rPr>
      </w:pPr>
      <w:hyperlink r:id="rId8" w:history="1">
        <w:r w:rsidR="00BE1DDD" w:rsidRPr="00827D5B">
          <w:rPr>
            <w:rStyle w:val="Hipervnculo"/>
          </w:rPr>
          <w:t>http://www2.unavarra.es/gesadj/registroGeneral/instancias/recursos-humanos/contratacion-personal-investigador.pdf</w:t>
        </w:r>
      </w:hyperlink>
    </w:p>
    <w:p w:rsidR="00686687" w:rsidRPr="00D00CE3" w:rsidRDefault="00686687" w:rsidP="00BE1DDD">
      <w:pPr>
        <w:jc w:val="both"/>
      </w:pPr>
    </w:p>
    <w:p w:rsidR="00424846" w:rsidRPr="00D00CE3" w:rsidRDefault="00424846" w:rsidP="00A85C53">
      <w:pPr>
        <w:ind w:right="-1"/>
        <w:jc w:val="center"/>
      </w:pPr>
      <w:bookmarkStart w:id="8" w:name="_Toc55701474"/>
      <w:bookmarkStart w:id="9" w:name="_Toc55701738"/>
      <w:r w:rsidRPr="00DE60A4">
        <w:rPr>
          <w:b/>
          <w:i/>
          <w:u w:val="single"/>
          <w:lang w:val="es-ES_tradnl"/>
        </w:rPr>
        <w:t>4.- ADMISIÓN DE ASPIRANTES</w:t>
      </w:r>
      <w:bookmarkEnd w:id="8"/>
      <w:bookmarkEnd w:id="9"/>
    </w:p>
    <w:p w:rsidR="00A31527" w:rsidRPr="00D00CE3" w:rsidRDefault="00A31527" w:rsidP="00A85C53">
      <w:pPr>
        <w:jc w:val="both"/>
      </w:pPr>
    </w:p>
    <w:p w:rsidR="00C44367" w:rsidRPr="00D00CE3" w:rsidRDefault="00C44367" w:rsidP="00A85C53">
      <w:pPr>
        <w:autoSpaceDE w:val="0"/>
        <w:autoSpaceDN w:val="0"/>
        <w:adjustRightInd w:val="0"/>
        <w:jc w:val="both"/>
        <w:rPr>
          <w:rFonts w:cs="Arial"/>
          <w:szCs w:val="19"/>
        </w:rPr>
      </w:pPr>
      <w:r>
        <w:rPr>
          <w:rFonts w:cs="Arial"/>
          <w:szCs w:val="19"/>
        </w:rPr>
        <w:t xml:space="preserve">4.1.- </w:t>
      </w:r>
      <w:r w:rsidRPr="00D00CE3">
        <w:rPr>
          <w:rFonts w:cs="Arial"/>
          <w:szCs w:val="19"/>
        </w:rPr>
        <w:t xml:space="preserve">Expirado el plazo de presentación de instancias, </w:t>
      </w:r>
      <w:r>
        <w:rPr>
          <w:rFonts w:cs="Arial"/>
          <w:szCs w:val="19"/>
        </w:rPr>
        <w:t xml:space="preserve">se publicará </w:t>
      </w:r>
      <w:r w:rsidRPr="00D00CE3">
        <w:rPr>
          <w:rFonts w:cs="Arial"/>
          <w:szCs w:val="19"/>
        </w:rPr>
        <w:t>la lista provi</w:t>
      </w:r>
      <w:r>
        <w:rPr>
          <w:rFonts w:cs="Arial"/>
          <w:szCs w:val="19"/>
        </w:rPr>
        <w:t xml:space="preserve">sional de admitidos y excluidos, </w:t>
      </w:r>
      <w:r w:rsidRPr="00A548A8">
        <w:rPr>
          <w:rFonts w:cs="Arial"/>
          <w:szCs w:val="19"/>
        </w:rPr>
        <w:t>con indicación en este último caso de la causa de exclusión.</w:t>
      </w:r>
      <w:r>
        <w:rPr>
          <w:rFonts w:cs="Arial"/>
          <w:szCs w:val="19"/>
        </w:rPr>
        <w:t xml:space="preserve"> </w:t>
      </w:r>
      <w:r w:rsidRPr="00F2064E">
        <w:rPr>
          <w:rFonts w:cs="Arial"/>
          <w:szCs w:val="19"/>
        </w:rPr>
        <w:t>Si no hubiera aspirantes excluidos se aprobará directamente la lista definitiva.</w:t>
      </w:r>
    </w:p>
    <w:p w:rsidR="00C44367" w:rsidRPr="00D00CE3" w:rsidRDefault="00C44367" w:rsidP="00A85C53">
      <w:pPr>
        <w:autoSpaceDE w:val="0"/>
        <w:autoSpaceDN w:val="0"/>
        <w:adjustRightInd w:val="0"/>
        <w:jc w:val="both"/>
        <w:rPr>
          <w:rFonts w:cs="Arial"/>
          <w:szCs w:val="19"/>
        </w:rPr>
      </w:pPr>
    </w:p>
    <w:p w:rsidR="00C44367" w:rsidRDefault="00C44367" w:rsidP="00A85C53">
      <w:pPr>
        <w:autoSpaceDE w:val="0"/>
        <w:autoSpaceDN w:val="0"/>
        <w:adjustRightInd w:val="0"/>
        <w:jc w:val="both"/>
        <w:rPr>
          <w:rFonts w:cs="Arial"/>
          <w:szCs w:val="19"/>
        </w:rPr>
      </w:pPr>
      <w:r>
        <w:rPr>
          <w:rFonts w:cs="Arial"/>
          <w:szCs w:val="19"/>
        </w:rPr>
        <w:t>4.</w:t>
      </w:r>
      <w:r w:rsidRPr="00F2064E">
        <w:rPr>
          <w:rFonts w:cs="Arial"/>
          <w:szCs w:val="19"/>
        </w:rPr>
        <w:t xml:space="preserve">2. Sin perjuicio de la exclusión provisional por no presentar los documentos a que se refiere la base </w:t>
      </w:r>
      <w:r>
        <w:rPr>
          <w:rFonts w:cs="Arial"/>
          <w:szCs w:val="19"/>
        </w:rPr>
        <w:t>Tercera</w:t>
      </w:r>
      <w:r w:rsidRPr="00F2064E">
        <w:rPr>
          <w:rFonts w:cs="Arial"/>
          <w:szCs w:val="19"/>
        </w:rPr>
        <w:t>, serán motivos de exclusión insubsanables presentar la solici</w:t>
      </w:r>
      <w:r>
        <w:rPr>
          <w:rFonts w:cs="Arial"/>
          <w:szCs w:val="19"/>
        </w:rPr>
        <w:t>tud fuera del plazo establecido o</w:t>
      </w:r>
      <w:r w:rsidRPr="00F2064E">
        <w:rPr>
          <w:rFonts w:cs="Arial"/>
          <w:szCs w:val="19"/>
        </w:rPr>
        <w:t xml:space="preserve"> no poseer los requisitos que deben reunirse para ocupa</w:t>
      </w:r>
      <w:r>
        <w:rPr>
          <w:rFonts w:cs="Arial"/>
          <w:szCs w:val="19"/>
        </w:rPr>
        <w:t>r la plaza a la que se concurse</w:t>
      </w:r>
      <w:r w:rsidRPr="00F2064E">
        <w:rPr>
          <w:rFonts w:cs="Arial"/>
          <w:szCs w:val="19"/>
        </w:rPr>
        <w:t>.</w:t>
      </w:r>
    </w:p>
    <w:p w:rsidR="00C44367" w:rsidRDefault="00C44367" w:rsidP="00A85C53">
      <w:pPr>
        <w:autoSpaceDE w:val="0"/>
        <w:autoSpaceDN w:val="0"/>
        <w:adjustRightInd w:val="0"/>
        <w:jc w:val="both"/>
        <w:rPr>
          <w:rFonts w:cs="Arial"/>
          <w:szCs w:val="19"/>
        </w:rPr>
      </w:pPr>
    </w:p>
    <w:p w:rsidR="00C44367" w:rsidRPr="00D00CE3" w:rsidRDefault="00C44367" w:rsidP="00A85C53">
      <w:pPr>
        <w:autoSpaceDE w:val="0"/>
        <w:autoSpaceDN w:val="0"/>
        <w:adjustRightInd w:val="0"/>
        <w:jc w:val="both"/>
        <w:rPr>
          <w:rFonts w:cs="Arial"/>
          <w:szCs w:val="19"/>
        </w:rPr>
      </w:pPr>
      <w:r>
        <w:rPr>
          <w:rFonts w:cs="Arial"/>
          <w:szCs w:val="19"/>
        </w:rPr>
        <w:t xml:space="preserve">4.3.- </w:t>
      </w:r>
      <w:r w:rsidRPr="00774443">
        <w:rPr>
          <w:rFonts w:cs="Arial"/>
          <w:szCs w:val="19"/>
        </w:rPr>
        <w:t xml:space="preserve">Los aspirantes excluidos y omitidos, dentro de los </w:t>
      </w:r>
      <w:r>
        <w:rPr>
          <w:rFonts w:cs="Arial"/>
          <w:szCs w:val="19"/>
        </w:rPr>
        <w:t>5</w:t>
      </w:r>
      <w:r w:rsidRPr="00774443">
        <w:rPr>
          <w:rFonts w:cs="Arial"/>
          <w:szCs w:val="19"/>
        </w:rPr>
        <w:t xml:space="preserve"> días hábiles siguientes al de publicación de la lista provisional, podrán formular reclamaciones y subsanar, en su caso, los defectos en que hubieran incurrido.</w:t>
      </w:r>
      <w:r>
        <w:rPr>
          <w:rFonts w:cs="Arial"/>
          <w:szCs w:val="19"/>
        </w:rPr>
        <w:t xml:space="preserve"> </w:t>
      </w:r>
      <w:r w:rsidRPr="00F2064E">
        <w:rPr>
          <w:rFonts w:cs="Arial"/>
          <w:szCs w:val="19"/>
        </w:rPr>
        <w:t>Los aspirantes que dentro del plazo señalado no subsanen la exclusión, serán definitivamente excluidos de la realización de las pruebas.</w:t>
      </w:r>
    </w:p>
    <w:p w:rsidR="00C44367" w:rsidRPr="00D00CE3" w:rsidRDefault="00C44367" w:rsidP="00A85C53">
      <w:pPr>
        <w:autoSpaceDE w:val="0"/>
        <w:autoSpaceDN w:val="0"/>
        <w:adjustRightInd w:val="0"/>
        <w:jc w:val="both"/>
        <w:rPr>
          <w:rFonts w:cs="Arial"/>
          <w:szCs w:val="19"/>
        </w:rPr>
      </w:pPr>
    </w:p>
    <w:p w:rsidR="00C44367" w:rsidRDefault="00C44367" w:rsidP="00A85C53">
      <w:pPr>
        <w:autoSpaceDE w:val="0"/>
        <w:autoSpaceDN w:val="0"/>
        <w:adjustRightInd w:val="0"/>
        <w:jc w:val="both"/>
        <w:rPr>
          <w:rFonts w:cs="Arial"/>
          <w:szCs w:val="19"/>
        </w:rPr>
      </w:pPr>
      <w:r>
        <w:rPr>
          <w:rFonts w:cs="Arial"/>
          <w:szCs w:val="19"/>
        </w:rPr>
        <w:t xml:space="preserve">4.4.- </w:t>
      </w:r>
      <w:r w:rsidRPr="00D00CE3">
        <w:rPr>
          <w:rFonts w:cs="Arial"/>
          <w:szCs w:val="19"/>
        </w:rPr>
        <w:t xml:space="preserve">Trascurrido el plazo de reclamaciones y de subsanación, </w:t>
      </w:r>
      <w:r>
        <w:rPr>
          <w:rFonts w:cs="Arial"/>
          <w:szCs w:val="19"/>
        </w:rPr>
        <w:t xml:space="preserve">se publicará </w:t>
      </w:r>
      <w:r w:rsidRPr="00D00CE3">
        <w:rPr>
          <w:rFonts w:cs="Arial"/>
          <w:szCs w:val="19"/>
        </w:rPr>
        <w:t>la lista definitiva de admitidos y excluidos.</w:t>
      </w:r>
    </w:p>
    <w:p w:rsidR="00C44367" w:rsidRDefault="00C44367" w:rsidP="00A85C53">
      <w:pPr>
        <w:autoSpaceDE w:val="0"/>
        <w:autoSpaceDN w:val="0"/>
        <w:adjustRightInd w:val="0"/>
        <w:jc w:val="both"/>
        <w:rPr>
          <w:rFonts w:cs="Arial"/>
          <w:szCs w:val="19"/>
        </w:rPr>
      </w:pPr>
    </w:p>
    <w:p w:rsidR="00C44367" w:rsidRDefault="00C44367" w:rsidP="00A85C53">
      <w:pPr>
        <w:autoSpaceDE w:val="0"/>
        <w:autoSpaceDN w:val="0"/>
        <w:adjustRightInd w:val="0"/>
        <w:jc w:val="both"/>
        <w:rPr>
          <w:rFonts w:cs="Arial"/>
          <w:szCs w:val="19"/>
        </w:rPr>
      </w:pPr>
      <w:r>
        <w:rPr>
          <w:rFonts w:cs="Arial"/>
          <w:szCs w:val="19"/>
        </w:rPr>
        <w:t xml:space="preserve">4.5.- </w:t>
      </w:r>
      <w:r w:rsidRPr="00010024">
        <w:rPr>
          <w:rFonts w:cs="Arial"/>
          <w:szCs w:val="19"/>
        </w:rPr>
        <w:t>La inclusión de aspirantes en la relaci</w:t>
      </w:r>
      <w:r>
        <w:rPr>
          <w:rFonts w:cs="Arial"/>
          <w:szCs w:val="19"/>
        </w:rPr>
        <w:t>ón</w:t>
      </w:r>
      <w:r w:rsidRPr="00010024">
        <w:rPr>
          <w:rFonts w:cs="Arial"/>
          <w:szCs w:val="19"/>
        </w:rPr>
        <w:t xml:space="preserve"> de admitidos a</w:t>
      </w:r>
      <w:r>
        <w:rPr>
          <w:rFonts w:cs="Arial"/>
          <w:szCs w:val="19"/>
        </w:rPr>
        <w:t>l proceso selectivo, así como en la lista de personas que han superado el proceso selectivo a que se refiere la base 6.2,</w:t>
      </w:r>
      <w:r w:rsidRPr="00010024">
        <w:rPr>
          <w:rFonts w:cs="Arial"/>
          <w:szCs w:val="19"/>
        </w:rPr>
        <w:t xml:space="preserve"> no supone en ningún caso el reconocimiento por parte de la Universidad de que reúnen los requisitos generales o particulares exigidos en las bases de la convocatoria. La acreditación y verificación de éstos tendrá lugar para los aspirantes que </w:t>
      </w:r>
      <w:r>
        <w:rPr>
          <w:rFonts w:cs="Arial"/>
          <w:szCs w:val="19"/>
        </w:rPr>
        <w:t>sean llamados a la contratación</w:t>
      </w:r>
      <w:r w:rsidRPr="00010024">
        <w:rPr>
          <w:rFonts w:cs="Arial"/>
          <w:szCs w:val="19"/>
        </w:rPr>
        <w:t xml:space="preserve">, </w:t>
      </w:r>
      <w:r>
        <w:rPr>
          <w:rFonts w:cs="Arial"/>
          <w:szCs w:val="19"/>
        </w:rPr>
        <w:t>que deberán presentar la documentación original en el momento de la firma del contrato.</w:t>
      </w:r>
    </w:p>
    <w:p w:rsidR="00C44367" w:rsidRDefault="00C44367" w:rsidP="00A85C53">
      <w:pPr>
        <w:autoSpaceDE w:val="0"/>
        <w:autoSpaceDN w:val="0"/>
        <w:adjustRightInd w:val="0"/>
        <w:jc w:val="both"/>
        <w:rPr>
          <w:rFonts w:cs="Arial"/>
          <w:szCs w:val="19"/>
        </w:rPr>
      </w:pPr>
    </w:p>
    <w:p w:rsidR="000D11BC" w:rsidRPr="00D00CE3" w:rsidRDefault="00C44367" w:rsidP="00A85C53">
      <w:pPr>
        <w:autoSpaceDE w:val="0"/>
        <w:autoSpaceDN w:val="0"/>
        <w:adjustRightInd w:val="0"/>
        <w:jc w:val="both"/>
        <w:rPr>
          <w:rFonts w:cs="Arial"/>
          <w:szCs w:val="19"/>
        </w:rPr>
      </w:pPr>
      <w:r>
        <w:rPr>
          <w:rFonts w:cs="Arial"/>
          <w:szCs w:val="19"/>
        </w:rPr>
        <w:t>4.6.- La inexactitud, falsedad u omisión de la documentación original respecto a la documentación aportada junto a la instancia de participación determinará la imposibilidad de suscribir el contrato y la exclusión de la lista de contratación, de conformidad con la declaración responsable firmada por el propio interesado.</w:t>
      </w:r>
    </w:p>
    <w:p w:rsidR="00BE495D" w:rsidRPr="00D00CE3" w:rsidRDefault="00BE495D" w:rsidP="00A85C53">
      <w:pPr>
        <w:jc w:val="both"/>
      </w:pPr>
    </w:p>
    <w:p w:rsidR="00A31527" w:rsidRPr="00D00CE3" w:rsidRDefault="00A31527" w:rsidP="00A85C53">
      <w:pPr>
        <w:ind w:right="-1"/>
        <w:jc w:val="center"/>
      </w:pPr>
      <w:bookmarkStart w:id="10" w:name="_Toc55701475"/>
      <w:bookmarkStart w:id="11" w:name="_Toc55701739"/>
      <w:r w:rsidRPr="00DE60A4">
        <w:rPr>
          <w:b/>
          <w:i/>
          <w:u w:val="single"/>
          <w:lang w:val="es-ES_tradnl"/>
        </w:rPr>
        <w:t>5.- PROCESO SELECTIVO</w:t>
      </w:r>
      <w:bookmarkEnd w:id="10"/>
      <w:bookmarkEnd w:id="11"/>
    </w:p>
    <w:p w:rsidR="00A31527" w:rsidRPr="00D00CE3" w:rsidRDefault="00A31527" w:rsidP="00A85C53">
      <w:pPr>
        <w:jc w:val="both"/>
      </w:pPr>
    </w:p>
    <w:p w:rsidR="00A31527" w:rsidRDefault="00A31527" w:rsidP="00A85C53">
      <w:pPr>
        <w:pStyle w:val="Textoindependiente2"/>
      </w:pPr>
      <w:r w:rsidRPr="00D00CE3">
        <w:t xml:space="preserve">Consistirá en la valoración de los méritos de los candidatos de acuerdo a la documentación aportada y en función del baremo que </w:t>
      </w:r>
      <w:r w:rsidR="00536BBD">
        <w:t>se acompaña como Anexo I</w:t>
      </w:r>
      <w:r w:rsidRPr="00D00CE3">
        <w:t>.</w:t>
      </w:r>
    </w:p>
    <w:p w:rsidR="00DB7B35" w:rsidRDefault="00DB7B35" w:rsidP="00A85C53">
      <w:pPr>
        <w:pStyle w:val="Textoindependiente2"/>
      </w:pPr>
    </w:p>
    <w:p w:rsidR="00DB7B35" w:rsidRPr="00DB7B35" w:rsidRDefault="00DB7B35" w:rsidP="00A85C53">
      <w:pPr>
        <w:jc w:val="both"/>
        <w:rPr>
          <w:szCs w:val="20"/>
        </w:rPr>
      </w:pPr>
      <w:r>
        <w:rPr>
          <w:szCs w:val="20"/>
        </w:rPr>
        <w:lastRenderedPageBreak/>
        <w:t xml:space="preserve">Únicamente serán valorados los méritos que se </w:t>
      </w:r>
      <w:r w:rsidRPr="00DB7B35">
        <w:rPr>
          <w:szCs w:val="20"/>
        </w:rPr>
        <w:t>ostenten a la finalización del plazo</w:t>
      </w:r>
      <w:r>
        <w:rPr>
          <w:szCs w:val="20"/>
        </w:rPr>
        <w:t xml:space="preserve"> de presentación de solicitudes</w:t>
      </w:r>
      <w:r w:rsidRPr="00DB7B35">
        <w:rPr>
          <w:szCs w:val="20"/>
        </w:rPr>
        <w:t xml:space="preserve">, no computándose los obtenidos con posterioridad. En ningún caso </w:t>
      </w:r>
      <w:r>
        <w:rPr>
          <w:szCs w:val="20"/>
        </w:rPr>
        <w:t xml:space="preserve">la Comisión de </w:t>
      </w:r>
      <w:r w:rsidR="00F042C8">
        <w:rPr>
          <w:szCs w:val="20"/>
        </w:rPr>
        <w:t>selección</w:t>
      </w:r>
      <w:r w:rsidRPr="00DB7B35">
        <w:rPr>
          <w:szCs w:val="20"/>
        </w:rPr>
        <w:t xml:space="preserve"> dará por supuesta la concurrencia de un mérito que no haya sido alegado o que no haya sido acreditado documentalmente, ni podrá otorgar por cada uno de los apartados puntuación superior a la máxima señalada.</w:t>
      </w:r>
    </w:p>
    <w:p w:rsidR="00A31527" w:rsidRPr="00AA139B" w:rsidRDefault="00A31527" w:rsidP="00A85C53">
      <w:pPr>
        <w:pStyle w:val="Textoindependiente2"/>
      </w:pPr>
    </w:p>
    <w:p w:rsidR="00A60803" w:rsidRDefault="00A60803" w:rsidP="00A85C53">
      <w:pPr>
        <w:ind w:right="44"/>
        <w:jc w:val="both"/>
      </w:pPr>
      <w:r>
        <w:t>Todos los méritos que se aleguen deben estar acreditados por cualquier medio válido en derecho.</w:t>
      </w:r>
    </w:p>
    <w:p w:rsidR="00896B38" w:rsidRPr="00D00CE3" w:rsidRDefault="00896B38" w:rsidP="00A85C53">
      <w:pPr>
        <w:ind w:right="44"/>
        <w:jc w:val="both"/>
      </w:pPr>
    </w:p>
    <w:p w:rsidR="00A31527" w:rsidRDefault="00A31527" w:rsidP="00A85C53">
      <w:pPr>
        <w:pStyle w:val="Textoindependiente"/>
        <w:ind w:right="44"/>
        <w:rPr>
          <w:bCs/>
        </w:rPr>
      </w:pPr>
      <w:r w:rsidRPr="00D00CE3">
        <w:rPr>
          <w:bCs/>
        </w:rPr>
        <w:t xml:space="preserve">Cada uno de los miembros de </w:t>
      </w:r>
      <w:smartTag w:uri="urn:schemas-microsoft-com:office:smarttags" w:element="PersonName">
        <w:smartTagPr>
          <w:attr w:name="ProductID" w:val="la Comisi￳n"/>
        </w:smartTagPr>
        <w:r w:rsidRPr="00D00CE3">
          <w:rPr>
            <w:bCs/>
          </w:rPr>
          <w:t>la Comisión</w:t>
        </w:r>
      </w:smartTag>
      <w:r w:rsidRPr="00D00CE3">
        <w:rPr>
          <w:bCs/>
        </w:rPr>
        <w:t xml:space="preserve"> de </w:t>
      </w:r>
      <w:r w:rsidR="00F042C8">
        <w:rPr>
          <w:bCs/>
        </w:rPr>
        <w:t>selección</w:t>
      </w:r>
      <w:r w:rsidRPr="00D00CE3">
        <w:rPr>
          <w:bCs/>
        </w:rPr>
        <w:t xml:space="preserve"> valorará los méritos de los candidatos. La media aritmética de las puntuaciones otorgadas a cada candidato será su puntuación final.</w:t>
      </w:r>
    </w:p>
    <w:p w:rsidR="00010024" w:rsidRPr="00DE60A4" w:rsidRDefault="00010024" w:rsidP="00A85C53">
      <w:pPr>
        <w:pStyle w:val="Textoindependiente"/>
        <w:ind w:right="44"/>
      </w:pPr>
    </w:p>
    <w:p w:rsidR="00A13F68" w:rsidRPr="00D00CE3" w:rsidRDefault="00A13F68" w:rsidP="00A85C53">
      <w:pPr>
        <w:ind w:right="-1"/>
        <w:jc w:val="center"/>
        <w:rPr>
          <w:b/>
          <w:i/>
          <w:szCs w:val="20"/>
          <w:u w:val="single"/>
        </w:rPr>
      </w:pPr>
      <w:bookmarkStart w:id="12" w:name="_Toc55701478"/>
      <w:bookmarkStart w:id="13" w:name="_Toc55701746"/>
      <w:r w:rsidRPr="00DE60A4">
        <w:rPr>
          <w:b/>
          <w:i/>
          <w:u w:val="single"/>
          <w:lang w:val="es-ES_tradnl"/>
        </w:rPr>
        <w:t xml:space="preserve">6.-RESOLUCIÓN DEL </w:t>
      </w:r>
      <w:r w:rsidR="00DE1119" w:rsidRPr="00DE60A4">
        <w:rPr>
          <w:b/>
          <w:i/>
          <w:u w:val="single"/>
          <w:lang w:val="es-ES_tradnl"/>
        </w:rPr>
        <w:t>PROCESO SELECTIVO</w:t>
      </w:r>
    </w:p>
    <w:p w:rsidR="00A13F68" w:rsidRPr="00D00CE3" w:rsidRDefault="00A13F68" w:rsidP="00A85C53">
      <w:pPr>
        <w:autoSpaceDE w:val="0"/>
        <w:autoSpaceDN w:val="0"/>
        <w:adjustRightInd w:val="0"/>
        <w:jc w:val="both"/>
        <w:rPr>
          <w:rFonts w:cs="Arial"/>
          <w:szCs w:val="19"/>
        </w:rPr>
      </w:pPr>
    </w:p>
    <w:p w:rsidR="00654EB6" w:rsidRDefault="00654EB6" w:rsidP="00A85C53">
      <w:pPr>
        <w:autoSpaceDE w:val="0"/>
        <w:autoSpaceDN w:val="0"/>
        <w:adjustRightInd w:val="0"/>
        <w:jc w:val="both"/>
        <w:rPr>
          <w:rFonts w:cs="Arial"/>
          <w:szCs w:val="19"/>
        </w:rPr>
      </w:pPr>
      <w:r>
        <w:rPr>
          <w:rFonts w:cs="Arial"/>
          <w:szCs w:val="19"/>
        </w:rPr>
        <w:t>6.1. Finalizada la evaluación de los méritos aportados por los aspirantes, la Comisión de selección elevará al Vicerrector de Investigación la relación de aspirantes que han superado el proceso selectivo, con las puntuaciones obtenidas.</w:t>
      </w:r>
    </w:p>
    <w:p w:rsidR="00654EB6" w:rsidRDefault="00654EB6" w:rsidP="00A85C53">
      <w:pPr>
        <w:autoSpaceDE w:val="0"/>
        <w:autoSpaceDN w:val="0"/>
        <w:adjustRightInd w:val="0"/>
        <w:jc w:val="both"/>
        <w:rPr>
          <w:rFonts w:cs="Arial"/>
          <w:szCs w:val="19"/>
        </w:rPr>
      </w:pPr>
    </w:p>
    <w:p w:rsidR="00654EB6" w:rsidRDefault="00654EB6" w:rsidP="00A85C53">
      <w:pPr>
        <w:autoSpaceDE w:val="0"/>
        <w:autoSpaceDN w:val="0"/>
        <w:adjustRightInd w:val="0"/>
        <w:jc w:val="both"/>
        <w:rPr>
          <w:rFonts w:cs="Arial"/>
          <w:szCs w:val="19"/>
        </w:rPr>
      </w:pPr>
      <w:r>
        <w:rPr>
          <w:rFonts w:cs="Arial"/>
          <w:szCs w:val="19"/>
        </w:rPr>
        <w:t xml:space="preserve">6.2. El Vicerrector de Investigación dictará resolución aprobando la lista de aspirantes que han superado el proceso selectivo, que será publicada </w:t>
      </w:r>
      <w:r w:rsidR="003C0129">
        <w:rPr>
          <w:rFonts w:cs="Arial"/>
          <w:szCs w:val="19"/>
        </w:rPr>
        <w:t xml:space="preserve">en el tablón electrónico </w:t>
      </w:r>
      <w:r>
        <w:rPr>
          <w:rFonts w:cs="Arial"/>
          <w:szCs w:val="19"/>
        </w:rPr>
        <w:t>de la Universidad Pública de Navarra.</w:t>
      </w:r>
    </w:p>
    <w:p w:rsidR="00654EB6" w:rsidRDefault="00654EB6" w:rsidP="00A85C53">
      <w:pPr>
        <w:autoSpaceDE w:val="0"/>
        <w:autoSpaceDN w:val="0"/>
        <w:adjustRightInd w:val="0"/>
        <w:jc w:val="both"/>
        <w:rPr>
          <w:rFonts w:cs="Arial"/>
          <w:szCs w:val="19"/>
        </w:rPr>
      </w:pPr>
    </w:p>
    <w:p w:rsidR="00654EB6" w:rsidRDefault="00654EB6" w:rsidP="00A85C53">
      <w:pPr>
        <w:autoSpaceDE w:val="0"/>
        <w:autoSpaceDN w:val="0"/>
        <w:adjustRightInd w:val="0"/>
        <w:jc w:val="both"/>
        <w:rPr>
          <w:bCs/>
        </w:rPr>
      </w:pPr>
      <w:r>
        <w:t xml:space="preserve">6.3. </w:t>
      </w:r>
      <w:r>
        <w:rPr>
          <w:bCs/>
        </w:rPr>
        <w:t>La lista de contratación generada en esta convocatoria tendrá una vigencia de 3 años a contar desde el día siguiente al de su publicación.</w:t>
      </w:r>
    </w:p>
    <w:p w:rsidR="00654EB6" w:rsidRDefault="00654EB6" w:rsidP="00A85C53">
      <w:pPr>
        <w:autoSpaceDE w:val="0"/>
        <w:autoSpaceDN w:val="0"/>
        <w:adjustRightInd w:val="0"/>
        <w:jc w:val="both"/>
        <w:rPr>
          <w:bCs/>
        </w:rPr>
      </w:pPr>
    </w:p>
    <w:p w:rsidR="00654EB6" w:rsidRDefault="00654EB6" w:rsidP="00A85C53">
      <w:pPr>
        <w:autoSpaceDE w:val="0"/>
        <w:autoSpaceDN w:val="0"/>
        <w:adjustRightInd w:val="0"/>
        <w:jc w:val="both"/>
        <w:rPr>
          <w:bCs/>
        </w:rPr>
      </w:pPr>
      <w:r>
        <w:rPr>
          <w:bCs/>
        </w:rPr>
        <w:t>En tanto conserve su vigencia, esta lista de contratación podrá ser utilizada, además</w:t>
      </w:r>
      <w:r>
        <w:t>, cuando surjan necesidades de contratación de personal con la misma categoría y funciones básicamente idénticas, para un proyecto, contrato, convenio, cátedra, fondos del instituto o grupo de investigación, respetando en todo caso su orden de prelación.</w:t>
      </w:r>
    </w:p>
    <w:p w:rsidR="00654EB6" w:rsidRDefault="00654EB6" w:rsidP="00A85C53">
      <w:pPr>
        <w:autoSpaceDE w:val="0"/>
        <w:autoSpaceDN w:val="0"/>
        <w:adjustRightInd w:val="0"/>
        <w:jc w:val="both"/>
        <w:rPr>
          <w:bCs/>
        </w:rPr>
      </w:pPr>
    </w:p>
    <w:p w:rsidR="002D1EA9" w:rsidRDefault="00654EB6" w:rsidP="00A85C53">
      <w:pPr>
        <w:autoSpaceDE w:val="0"/>
        <w:autoSpaceDN w:val="0"/>
        <w:adjustRightInd w:val="0"/>
        <w:jc w:val="both"/>
        <w:rPr>
          <w:rFonts w:cs="Arial"/>
          <w:szCs w:val="19"/>
        </w:rPr>
      </w:pPr>
      <w:r>
        <w:rPr>
          <w:bCs/>
        </w:rPr>
        <w:t>6.4. A los aspirantes incluidos en la lista de contratación generada en esta convocatoria que acepten un contrato no se les ofertará la contratación para desempeñar ningún otro puesto de trabajo, salvo que resten 15 días o menos para la finalización de su contrato.</w:t>
      </w:r>
    </w:p>
    <w:p w:rsidR="00DE60A4" w:rsidRPr="00DE60A4" w:rsidRDefault="00DE60A4" w:rsidP="00A85C53"/>
    <w:bookmarkEnd w:id="12"/>
    <w:bookmarkEnd w:id="13"/>
    <w:p w:rsidR="00295312" w:rsidRPr="00D00CE3" w:rsidRDefault="00295312" w:rsidP="00295312">
      <w:pPr>
        <w:ind w:right="-1"/>
        <w:jc w:val="center"/>
      </w:pPr>
      <w:r w:rsidRPr="00DE60A4">
        <w:rPr>
          <w:b/>
          <w:i/>
          <w:u w:val="single"/>
          <w:lang w:val="es-ES_tradnl"/>
        </w:rPr>
        <w:t xml:space="preserve">7.- COMISIÓN DE </w:t>
      </w:r>
      <w:r>
        <w:rPr>
          <w:b/>
          <w:i/>
          <w:u w:val="single"/>
          <w:lang w:val="es-ES_tradnl"/>
        </w:rPr>
        <w:t>SELECCIÓN</w:t>
      </w:r>
    </w:p>
    <w:p w:rsidR="00295312" w:rsidRPr="00DE60A4" w:rsidRDefault="00295312" w:rsidP="00295312"/>
    <w:p w:rsidR="00FD218D" w:rsidRPr="00D00CE3" w:rsidRDefault="00FD218D" w:rsidP="00FD218D">
      <w:pPr>
        <w:pStyle w:val="Textoindependiente2"/>
        <w:tabs>
          <w:tab w:val="left" w:pos="2127"/>
        </w:tabs>
        <w:ind w:left="2124" w:hanging="2124"/>
      </w:pPr>
      <w:r w:rsidRPr="005C4B9B">
        <w:t xml:space="preserve">Presidente: </w:t>
      </w:r>
      <w:r w:rsidRPr="00D00CE3">
        <w:tab/>
      </w:r>
      <w:r w:rsidR="0010153D">
        <w:t xml:space="preserve">Dra. </w:t>
      </w:r>
      <w:r w:rsidR="0010153D" w:rsidRPr="00441C68">
        <w:t xml:space="preserve">Dña. Miren </w:t>
      </w:r>
      <w:proofErr w:type="spellStart"/>
      <w:r w:rsidR="0010153D" w:rsidRPr="00441C68">
        <w:t>Kizkitza</w:t>
      </w:r>
      <w:proofErr w:type="spellEnd"/>
      <w:r w:rsidR="0010153D" w:rsidRPr="00441C68">
        <w:t xml:space="preserve"> Insausti Barrenechea, Profesora Titular de Universidad adscrita al Departamento de Agronomía, Biotecnología y Alimentación</w:t>
      </w:r>
      <w:r>
        <w:rPr>
          <w:color w:val="000000"/>
        </w:rPr>
        <w:t>,</w:t>
      </w:r>
      <w:r w:rsidRPr="005C4B9B">
        <w:t xml:space="preserve"> </w:t>
      </w:r>
      <w:r>
        <w:t>por delegación del Vicerrector de Investigación.</w:t>
      </w:r>
    </w:p>
    <w:p w:rsidR="00FD218D" w:rsidRPr="00D00CE3" w:rsidRDefault="00FD218D" w:rsidP="00FD218D">
      <w:pPr>
        <w:pStyle w:val="Textoindependiente"/>
        <w:tabs>
          <w:tab w:val="left" w:pos="2127"/>
        </w:tabs>
        <w:ind w:left="2124" w:hanging="2124"/>
      </w:pPr>
      <w:r w:rsidRPr="00D00CE3">
        <w:t>Secretario:</w:t>
      </w:r>
      <w:r w:rsidRPr="00D00CE3">
        <w:tab/>
      </w:r>
      <w:r w:rsidR="0010153D">
        <w:t xml:space="preserve">Dr. D. </w:t>
      </w:r>
      <w:r w:rsidR="0010153D" w:rsidRPr="00441C68">
        <w:t>José Antonio Mendizábal Aizpuru</w:t>
      </w:r>
      <w:r w:rsidR="0010153D">
        <w:t xml:space="preserve">, Catedrático de Universidad, </w:t>
      </w:r>
      <w:r w:rsidR="0010153D" w:rsidRPr="00441C68">
        <w:t>adscrit</w:t>
      </w:r>
      <w:r w:rsidR="0010153D">
        <w:t>o</w:t>
      </w:r>
      <w:r w:rsidR="0010153D" w:rsidRPr="00441C68">
        <w:t xml:space="preserve"> al Departamento de Agronomía, Biotecnología y Alimentación</w:t>
      </w:r>
      <w:r w:rsidR="00CA234B">
        <w:t>.</w:t>
      </w:r>
    </w:p>
    <w:p w:rsidR="00FD218D" w:rsidRDefault="00FD218D" w:rsidP="00FD218D">
      <w:pPr>
        <w:tabs>
          <w:tab w:val="left" w:pos="2127"/>
        </w:tabs>
        <w:ind w:left="2124" w:hanging="2124"/>
        <w:jc w:val="both"/>
      </w:pPr>
      <w:r w:rsidRPr="00D00CE3">
        <w:rPr>
          <w:color w:val="000000"/>
        </w:rPr>
        <w:t>Vocal:</w:t>
      </w:r>
      <w:r w:rsidRPr="00D00CE3">
        <w:rPr>
          <w:color w:val="000000"/>
        </w:rPr>
        <w:tab/>
      </w:r>
      <w:r w:rsidR="0029163A">
        <w:rPr>
          <w:color w:val="000000"/>
        </w:rPr>
        <w:t xml:space="preserve">Dra. Dña. </w:t>
      </w:r>
      <w:r w:rsidR="0029163A" w:rsidRPr="0029163A">
        <w:rPr>
          <w:color w:val="000000"/>
        </w:rPr>
        <w:t>Olaia Urrutia Vera</w:t>
      </w:r>
      <w:r w:rsidR="0029163A">
        <w:rPr>
          <w:color w:val="000000"/>
        </w:rPr>
        <w:t xml:space="preserve">, Profesora Contratada Doctora, </w:t>
      </w:r>
      <w:r w:rsidR="0029163A" w:rsidRPr="00441C68">
        <w:t>adscrita al Departamento de Agronomía, Biotecnología y Alimentación</w:t>
      </w:r>
      <w:r w:rsidR="0029163A">
        <w:t>.</w:t>
      </w:r>
    </w:p>
    <w:p w:rsidR="0029163A" w:rsidRPr="00D00CE3" w:rsidRDefault="0029163A" w:rsidP="00FD218D">
      <w:pPr>
        <w:tabs>
          <w:tab w:val="left" w:pos="2127"/>
        </w:tabs>
        <w:ind w:left="2124" w:hanging="2124"/>
        <w:jc w:val="both"/>
        <w:rPr>
          <w:color w:val="000000"/>
        </w:rPr>
      </w:pPr>
    </w:p>
    <w:p w:rsidR="00FD218D" w:rsidRPr="00081F51" w:rsidRDefault="00FD218D" w:rsidP="00FD218D">
      <w:pPr>
        <w:ind w:right="-1"/>
        <w:jc w:val="center"/>
      </w:pPr>
      <w:r w:rsidRPr="00DE60A4">
        <w:rPr>
          <w:i/>
          <w:u w:val="single"/>
          <w:lang w:val="es-ES_tradnl"/>
        </w:rPr>
        <w:t xml:space="preserve">COMISIÓN DE </w:t>
      </w:r>
      <w:r>
        <w:rPr>
          <w:i/>
          <w:u w:val="single"/>
          <w:lang w:val="es-ES_tradnl"/>
        </w:rPr>
        <w:t>SELECCIÓN</w:t>
      </w:r>
      <w:r w:rsidRPr="00DE60A4">
        <w:rPr>
          <w:i/>
          <w:u w:val="single"/>
          <w:lang w:val="es-ES_tradnl"/>
        </w:rPr>
        <w:t xml:space="preserve"> SUPLENTE</w:t>
      </w:r>
    </w:p>
    <w:p w:rsidR="00FD218D" w:rsidRDefault="00FD218D" w:rsidP="00FD218D">
      <w:pPr>
        <w:pStyle w:val="Textoindependiente2"/>
        <w:tabs>
          <w:tab w:val="left" w:pos="2127"/>
        </w:tabs>
        <w:ind w:left="2124" w:hanging="2124"/>
      </w:pPr>
    </w:p>
    <w:p w:rsidR="0010153D" w:rsidRPr="00081F51" w:rsidRDefault="0010153D" w:rsidP="0010153D">
      <w:pPr>
        <w:pStyle w:val="Textoindependiente2"/>
        <w:ind w:left="2124" w:hanging="2124"/>
      </w:pPr>
      <w:r w:rsidRPr="00081F51">
        <w:lastRenderedPageBreak/>
        <w:t xml:space="preserve">Presidente: </w:t>
      </w:r>
      <w:r>
        <w:tab/>
        <w:t xml:space="preserve">Dra. Dña. </w:t>
      </w:r>
      <w:r w:rsidRPr="00190A22">
        <w:t>Ana Arana Navarro</w:t>
      </w:r>
      <w:r>
        <w:t xml:space="preserve">, Catedrática de Universidad, adscrita al Departamento de </w:t>
      </w:r>
      <w:r w:rsidRPr="00441C68">
        <w:t>Agronomía, Biotecnología y Alimentación</w:t>
      </w:r>
      <w:r>
        <w:t>.</w:t>
      </w:r>
    </w:p>
    <w:p w:rsidR="0010153D" w:rsidRPr="00081F51" w:rsidRDefault="0010153D" w:rsidP="0010153D">
      <w:pPr>
        <w:pStyle w:val="Textoindependiente2"/>
        <w:ind w:left="2124" w:hanging="2124"/>
      </w:pPr>
      <w:r w:rsidRPr="00081F51">
        <w:t>Secretario:</w:t>
      </w:r>
      <w:r>
        <w:t xml:space="preserve"> </w:t>
      </w:r>
      <w:r>
        <w:rPr>
          <w:color w:val="000000"/>
        </w:rPr>
        <w:tab/>
        <w:t xml:space="preserve">Dra. Dña. </w:t>
      </w:r>
      <w:r w:rsidRPr="00190A22">
        <w:rPr>
          <w:color w:val="000000"/>
        </w:rPr>
        <w:t xml:space="preserve">Beatriz </w:t>
      </w:r>
      <w:proofErr w:type="spellStart"/>
      <w:r w:rsidRPr="00190A22">
        <w:rPr>
          <w:color w:val="000000"/>
        </w:rPr>
        <w:t>Soret</w:t>
      </w:r>
      <w:proofErr w:type="spellEnd"/>
      <w:r w:rsidRPr="00190A22">
        <w:rPr>
          <w:color w:val="000000"/>
        </w:rPr>
        <w:t xml:space="preserve"> </w:t>
      </w:r>
      <w:proofErr w:type="spellStart"/>
      <w:r w:rsidRPr="00190A22">
        <w:rPr>
          <w:color w:val="000000"/>
        </w:rPr>
        <w:t>Lafraya</w:t>
      </w:r>
      <w:proofErr w:type="spellEnd"/>
      <w:r>
        <w:rPr>
          <w:color w:val="000000"/>
        </w:rPr>
        <w:t xml:space="preserve">, Profesora Titular de Universidad, </w:t>
      </w:r>
      <w:r>
        <w:t xml:space="preserve">adscrita al Departamento de </w:t>
      </w:r>
      <w:r w:rsidRPr="00441C68">
        <w:t>Agronomía, Biotecnología y Alimentación</w:t>
      </w:r>
      <w:r>
        <w:t>.</w:t>
      </w:r>
    </w:p>
    <w:p w:rsidR="0010153D" w:rsidRDefault="0010153D" w:rsidP="0010153D">
      <w:pPr>
        <w:tabs>
          <w:tab w:val="left" w:pos="2127"/>
        </w:tabs>
        <w:ind w:left="2124" w:hanging="2124"/>
        <w:jc w:val="both"/>
      </w:pPr>
      <w:r w:rsidRPr="00081F51">
        <w:t>Vocal:</w:t>
      </w:r>
      <w:r>
        <w:t xml:space="preserve"> </w:t>
      </w:r>
      <w:r>
        <w:tab/>
      </w:r>
      <w:r>
        <w:tab/>
        <w:t xml:space="preserve">Dr. D. </w:t>
      </w:r>
      <w:r w:rsidRPr="00190A22">
        <w:t>Leopoldo Alfonso Ruiz</w:t>
      </w:r>
      <w:r>
        <w:t xml:space="preserve">, </w:t>
      </w:r>
      <w:r w:rsidRPr="00815837">
        <w:t>Profesor Titular de Universidad, adscrit</w:t>
      </w:r>
      <w:r>
        <w:t>o</w:t>
      </w:r>
      <w:r w:rsidRPr="00815837">
        <w:t xml:space="preserve"> al Departamento de Agronomía, Biotecnología y Alimentación.</w:t>
      </w:r>
    </w:p>
    <w:p w:rsidR="00F12F69" w:rsidRPr="00DE60A4" w:rsidRDefault="00F12F69" w:rsidP="00F12F69">
      <w:pPr>
        <w:pStyle w:val="Textoindependiente2"/>
        <w:tabs>
          <w:tab w:val="left" w:pos="2100"/>
          <w:tab w:val="left" w:pos="2127"/>
        </w:tabs>
        <w:ind w:left="2124" w:hanging="2124"/>
      </w:pPr>
    </w:p>
    <w:p w:rsidR="00A31527" w:rsidRPr="00D00CE3" w:rsidRDefault="00FB1093" w:rsidP="00A85C53">
      <w:pPr>
        <w:pStyle w:val="Textoindependiente3"/>
        <w:rPr>
          <w:sz w:val="24"/>
        </w:rPr>
      </w:pPr>
      <w:r w:rsidRPr="00D00CE3">
        <w:rPr>
          <w:sz w:val="24"/>
        </w:rPr>
        <w:t xml:space="preserve">Las actuaciones de la Comisión de </w:t>
      </w:r>
      <w:r w:rsidR="00F042C8">
        <w:rPr>
          <w:sz w:val="24"/>
        </w:rPr>
        <w:t>selección</w:t>
      </w:r>
      <w:r w:rsidRPr="00D00CE3">
        <w:rPr>
          <w:sz w:val="24"/>
        </w:rPr>
        <w:t xml:space="preserve"> se ajustarán en todo momento a lo dispuesto en la</w:t>
      </w:r>
      <w:r>
        <w:rPr>
          <w:sz w:val="24"/>
        </w:rPr>
        <w:t xml:space="preserve"> Ley 39/2015, de 1 de octubre, del Procedimiento Administrativo Común de las Administraciones Públicas, y en la Ley 40/2015, de 1 de octubre, de Régimen Jurídico del Sector Público</w:t>
      </w:r>
      <w:r w:rsidRPr="00D00CE3">
        <w:rPr>
          <w:sz w:val="24"/>
        </w:rPr>
        <w:t xml:space="preserve">. A efectos de comunicaciones y demás incidencias, </w:t>
      </w:r>
      <w:r>
        <w:rPr>
          <w:sz w:val="24"/>
        </w:rPr>
        <w:t xml:space="preserve">la Comisión de </w:t>
      </w:r>
      <w:r w:rsidR="00F042C8">
        <w:rPr>
          <w:sz w:val="24"/>
        </w:rPr>
        <w:t>selección</w:t>
      </w:r>
      <w:r w:rsidRPr="00D00CE3">
        <w:rPr>
          <w:sz w:val="24"/>
        </w:rPr>
        <w:t xml:space="preserve"> tendrá su sede en el edificio de Administración y Gestión de </w:t>
      </w:r>
      <w:smartTag w:uri="urn:schemas-microsoft-com:office:smarttags" w:element="PersonName">
        <w:smartTagPr>
          <w:attr w:name="ProductID" w:val="la Universidad P￺blica"/>
        </w:smartTagPr>
        <w:r w:rsidRPr="00D00CE3">
          <w:rPr>
            <w:sz w:val="24"/>
          </w:rPr>
          <w:t>la Universidad Pública</w:t>
        </w:r>
      </w:smartTag>
      <w:r w:rsidRPr="00D00CE3">
        <w:rPr>
          <w:sz w:val="24"/>
        </w:rPr>
        <w:t xml:space="preserve"> de Navarra.</w:t>
      </w:r>
    </w:p>
    <w:p w:rsidR="00A31527" w:rsidRPr="00DE60A4" w:rsidRDefault="00A31527" w:rsidP="00A85C53">
      <w:pPr>
        <w:pStyle w:val="Textoindependiente"/>
        <w:ind w:right="-93"/>
        <w:jc w:val="left"/>
        <w:rPr>
          <w:bCs/>
        </w:rPr>
      </w:pPr>
    </w:p>
    <w:p w:rsidR="00A31527" w:rsidRPr="00D00CE3" w:rsidRDefault="00A13F68" w:rsidP="00A85C53">
      <w:pPr>
        <w:ind w:right="-1"/>
        <w:jc w:val="center"/>
        <w:rPr>
          <w:b/>
          <w:bCs/>
          <w:i/>
          <w:iCs/>
          <w:u w:val="single"/>
        </w:rPr>
      </w:pPr>
      <w:r w:rsidRPr="00DE60A4">
        <w:rPr>
          <w:b/>
          <w:i/>
          <w:u w:val="single"/>
          <w:lang w:val="es-ES_tradnl"/>
        </w:rPr>
        <w:t>8</w:t>
      </w:r>
      <w:r w:rsidR="00A31527" w:rsidRPr="00DE60A4">
        <w:rPr>
          <w:b/>
          <w:i/>
          <w:u w:val="single"/>
          <w:lang w:val="es-ES_tradnl"/>
        </w:rPr>
        <w:t>.- PROTECCIÓN DE DATOS DE CARÁCTER PERSONAL</w:t>
      </w:r>
    </w:p>
    <w:p w:rsidR="00A31527" w:rsidRPr="00DE60A4" w:rsidRDefault="00A31527" w:rsidP="00A85C53">
      <w:pPr>
        <w:pStyle w:val="Textoindependiente"/>
        <w:ind w:right="-93"/>
        <w:rPr>
          <w:bCs/>
        </w:rPr>
      </w:pPr>
    </w:p>
    <w:p w:rsidR="00191DC3" w:rsidRDefault="00191DC3" w:rsidP="00A85C53">
      <w:pPr>
        <w:pStyle w:val="Textoindependiente"/>
      </w:pPr>
      <w:r>
        <w:t>La participación de interesados en los procesos convocados por la Universidad Pública de Navarra en materia de gestión de personal comportará el tratamiento de sus datos. El Responsable del Tratamiento de sus datos es la propia Universidad Pública de Navarra.</w:t>
      </w:r>
    </w:p>
    <w:p w:rsidR="00191DC3" w:rsidRDefault="00191DC3" w:rsidP="00A85C53">
      <w:pPr>
        <w:pStyle w:val="Textoindependiente"/>
      </w:pPr>
    </w:p>
    <w:p w:rsidR="00191DC3" w:rsidRDefault="00191DC3" w:rsidP="00A85C53">
      <w:pPr>
        <w:pStyle w:val="Textoindependiente"/>
      </w:pPr>
      <w:r>
        <w:t xml:space="preserve">Este tratamiento se efectuará conforme a la normativa aplicable, esto es, el Reglamento (UE) 2016/679 General de Protección de Datos y la Ley Orgánica 3/2018, de 5 de diciembre, de Protección de Datos. La descripción del tratamiento resulta accesible en el Registro de Actividades de Tratamiento, publicado en </w:t>
      </w:r>
      <w:hyperlink r:id="rId9" w:history="1">
        <w:r w:rsidRPr="00E73CAB">
          <w:rPr>
            <w:rStyle w:val="Hipervnculo"/>
          </w:rPr>
          <w:t>http://www.unavarra.es</w:t>
        </w:r>
      </w:hyperlink>
      <w:r>
        <w:t xml:space="preserve"> bajo la rúbrica de “RECURSOS HUMANOS”.</w:t>
      </w:r>
    </w:p>
    <w:p w:rsidR="00191DC3" w:rsidRDefault="00191DC3" w:rsidP="00A85C53">
      <w:pPr>
        <w:pStyle w:val="Textoindependiente"/>
      </w:pPr>
    </w:p>
    <w:p w:rsidR="00191DC3" w:rsidRDefault="00191DC3" w:rsidP="00A85C53">
      <w:pPr>
        <w:pStyle w:val="Textoindependiente"/>
      </w:pPr>
      <w:r>
        <w:t>Los interesados afectados por el tratamiento de datos son principalmente aspirantes en procesos selectivos y personal propio de la UPNA. Los datos objeto de tratamiento son nombre, apellidos, DNI, datos académicos y profesionales así como eventualmente datos bancarios y de seguridad social o cualesquiera otros precisos para la siguiente finalidad.</w:t>
      </w:r>
    </w:p>
    <w:p w:rsidR="00191DC3" w:rsidRDefault="00191DC3" w:rsidP="00A85C53">
      <w:pPr>
        <w:pStyle w:val="Textoindependiente"/>
      </w:pPr>
    </w:p>
    <w:p w:rsidR="00191DC3" w:rsidRDefault="00191DC3" w:rsidP="00A85C53">
      <w:pPr>
        <w:pStyle w:val="Textoindependiente"/>
      </w:pPr>
      <w:r>
        <w:t>La finalidad que justifica el tratamiento de datos es la tramitación de procedimientos selectivos, de movilidad, situaciones administrativas, certificaciones u otros relativos a la competencia de la UPNA en materia de Recursos Humanos.</w:t>
      </w:r>
    </w:p>
    <w:p w:rsidR="00191DC3" w:rsidRDefault="00191DC3" w:rsidP="00A85C53">
      <w:pPr>
        <w:pStyle w:val="Textoindependiente"/>
      </w:pPr>
    </w:p>
    <w:p w:rsidR="00191DC3" w:rsidRDefault="00191DC3" w:rsidP="00A85C53">
      <w:pPr>
        <w:pStyle w:val="Textoindependiente"/>
      </w:pPr>
      <w:r>
        <w:t>Dicha finalidad constituye una legitimación de interés público o poder público, como establece el artículo 6.1.e) del Reglamento General de Protección de Datos. Sus bases jurídicas son, entre otra normativa de personal, el Real Decreto Legislativo 5/2015, de 30 de octubre, por el que se aprueba el texto refundido de la Ley del Estatuto Básico del Empleado Público y, en su caso, el Decreto Foral Legislativo 251/1993, de 30 de agosto, por el que se aprueba el Texto Refundido del Estatuto del Personal al servicio de las Administraciones Públicas de Navarra.</w:t>
      </w:r>
    </w:p>
    <w:p w:rsidR="00191DC3" w:rsidRDefault="00191DC3" w:rsidP="00A85C53">
      <w:pPr>
        <w:pStyle w:val="Textoindependiente"/>
      </w:pPr>
    </w:p>
    <w:p w:rsidR="00A31527" w:rsidRDefault="00191DC3" w:rsidP="00A85C53">
      <w:pPr>
        <w:pStyle w:val="Textoindependiente"/>
      </w:pPr>
      <w:r>
        <w:t xml:space="preserve">Los derechos de los interesados sobre acceso, rectificación, supresión, limitación, oposición y portabilidad, relativos a las correspondientes actividades de tratamiento, podrán ejercerse ante </w:t>
      </w:r>
      <w:hyperlink r:id="rId10" w:history="1">
        <w:r w:rsidRPr="00E73CAB">
          <w:rPr>
            <w:rStyle w:val="Hipervnculo"/>
          </w:rPr>
          <w:t>delegado.protecciondatos@unavarra.es</w:t>
        </w:r>
      </w:hyperlink>
      <w:r>
        <w:t xml:space="preserve"> según los artículos 11 a 18 de la LOPD. En caso </w:t>
      </w:r>
      <w:r>
        <w:lastRenderedPageBreak/>
        <w:t xml:space="preserve">de insatisfacción, podrán acudir a la Agencia Española de Protección de Datos accesible desde el dominio </w:t>
      </w:r>
      <w:hyperlink r:id="rId11" w:history="1">
        <w:r w:rsidRPr="00E73CAB">
          <w:rPr>
            <w:rStyle w:val="Hipervnculo"/>
          </w:rPr>
          <w:t>https://www.aepd.es/</w:t>
        </w:r>
      </w:hyperlink>
    </w:p>
    <w:p w:rsidR="00C80112" w:rsidRDefault="00C80112" w:rsidP="00A85C53">
      <w:pPr>
        <w:pStyle w:val="Textoindependiente"/>
      </w:pPr>
    </w:p>
    <w:p w:rsidR="00F15A2B" w:rsidRPr="00D00CE3" w:rsidRDefault="00F15A2B" w:rsidP="00A85C53">
      <w:pPr>
        <w:ind w:right="-1"/>
        <w:jc w:val="center"/>
        <w:rPr>
          <w:b/>
          <w:bCs/>
          <w:i/>
          <w:iCs/>
          <w:u w:val="single"/>
        </w:rPr>
      </w:pPr>
      <w:r>
        <w:rPr>
          <w:b/>
          <w:i/>
          <w:u w:val="single"/>
          <w:lang w:val="es-ES_tradnl"/>
        </w:rPr>
        <w:t>9</w:t>
      </w:r>
      <w:r w:rsidRPr="00DE60A4">
        <w:rPr>
          <w:b/>
          <w:i/>
          <w:u w:val="single"/>
          <w:lang w:val="es-ES_tradnl"/>
        </w:rPr>
        <w:t xml:space="preserve">.- </w:t>
      </w:r>
      <w:r>
        <w:rPr>
          <w:b/>
          <w:i/>
          <w:u w:val="single"/>
          <w:lang w:val="es-ES_tradnl"/>
        </w:rPr>
        <w:t>RECURSOS</w:t>
      </w:r>
    </w:p>
    <w:p w:rsidR="00F15A2B" w:rsidRPr="00DE60A4" w:rsidRDefault="00F15A2B" w:rsidP="00A85C53">
      <w:pPr>
        <w:pStyle w:val="Textoindependiente"/>
        <w:ind w:right="-93"/>
        <w:rPr>
          <w:bCs/>
        </w:rPr>
      </w:pPr>
    </w:p>
    <w:p w:rsidR="00F15A2B" w:rsidRDefault="003F0DD8" w:rsidP="00A85C53">
      <w:pPr>
        <w:jc w:val="both"/>
      </w:pPr>
      <w:r>
        <w:rPr>
          <w:lang w:val="es-ES_tradnl" w:eastAsia="es-ES_tradnl"/>
        </w:rPr>
        <w:t>La presente resolución, a tenor de lo dispuesto en el artículo 38.4 de la Ley Orgánica 2/2023, de 22 de marzo, del Sistema Universitario, agota la vía administrativa, pudiendo interponerse, con carácter potestativo, recurso de reposición ante el Rector o, directamente, recurso contencioso-administrativo ante los Juzgados de lo Contencioso-Administrativo de Navarra, en el plazo de un mes en el primer caso y de dos meses en el segundo, contados ambos desde el día siguiente al de su publicación</w:t>
      </w:r>
      <w:r w:rsidR="00F15A2B">
        <w:t>.</w:t>
      </w:r>
    </w:p>
    <w:p w:rsidR="008C5DDE" w:rsidRDefault="008C5DDE" w:rsidP="00A85C53">
      <w:pPr>
        <w:pStyle w:val="Textoindependiente"/>
        <w:jc w:val="center"/>
        <w:rPr>
          <w:b/>
        </w:rPr>
      </w:pPr>
    </w:p>
    <w:p w:rsidR="00B2117F" w:rsidRPr="00B2117F" w:rsidRDefault="00B2117F" w:rsidP="00A85C53">
      <w:pPr>
        <w:pStyle w:val="Textoindependiente"/>
        <w:jc w:val="center"/>
        <w:rPr>
          <w:b/>
        </w:rPr>
      </w:pPr>
      <w:r w:rsidRPr="00B2117F">
        <w:rPr>
          <w:b/>
        </w:rPr>
        <w:t>ANEXO I</w:t>
      </w:r>
    </w:p>
    <w:p w:rsidR="00B2117F" w:rsidRPr="00B2117F" w:rsidRDefault="00B2117F" w:rsidP="00A85C53">
      <w:pPr>
        <w:pStyle w:val="Textoindependiente"/>
        <w:jc w:val="center"/>
        <w:rPr>
          <w:b/>
        </w:rPr>
      </w:pPr>
    </w:p>
    <w:p w:rsidR="00B2117F" w:rsidRDefault="00B2117F" w:rsidP="00A85C53">
      <w:pPr>
        <w:pStyle w:val="Textoindependiente"/>
        <w:jc w:val="center"/>
      </w:pPr>
      <w:r w:rsidRPr="00B2117F">
        <w:rPr>
          <w:b/>
        </w:rPr>
        <w:t>Baremo de selección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8"/>
        <w:gridCol w:w="815"/>
        <w:gridCol w:w="815"/>
      </w:tblGrid>
      <w:tr w:rsidR="0029163A" w:rsidRPr="0029163A" w:rsidTr="0029163A">
        <w:trPr>
          <w:trHeight w:val="301"/>
        </w:trPr>
        <w:tc>
          <w:tcPr>
            <w:tcW w:w="5000" w:type="pct"/>
            <w:gridSpan w:val="3"/>
            <w:shd w:val="clear" w:color="auto" w:fill="D9D9D9"/>
            <w:vAlign w:val="center"/>
          </w:tcPr>
          <w:p w:rsidR="0029163A" w:rsidRPr="0029163A" w:rsidRDefault="0029163A" w:rsidP="0029163A">
            <w:pPr>
              <w:pStyle w:val="TableParagraph"/>
              <w:spacing w:before="0"/>
              <w:ind w:left="142"/>
              <w:jc w:val="center"/>
              <w:rPr>
                <w:rFonts w:ascii="Times New Roman" w:hAnsi="Times New Roman" w:cs="Times New Roman"/>
                <w:b/>
                <w:sz w:val="24"/>
                <w:szCs w:val="24"/>
              </w:rPr>
            </w:pPr>
            <w:r w:rsidRPr="0029163A">
              <w:rPr>
                <w:rFonts w:ascii="Times New Roman" w:hAnsi="Times New Roman" w:cs="Times New Roman"/>
                <w:b/>
                <w:sz w:val="24"/>
                <w:szCs w:val="24"/>
              </w:rPr>
              <w:t>BAREMO</w:t>
            </w:r>
            <w:r w:rsidRPr="0029163A">
              <w:rPr>
                <w:rFonts w:ascii="Times New Roman" w:hAnsi="Times New Roman" w:cs="Times New Roman"/>
                <w:b/>
                <w:spacing w:val="-8"/>
                <w:sz w:val="24"/>
                <w:szCs w:val="24"/>
              </w:rPr>
              <w:t xml:space="preserve"> </w:t>
            </w:r>
            <w:r w:rsidRPr="0029163A">
              <w:rPr>
                <w:rFonts w:ascii="Times New Roman" w:hAnsi="Times New Roman" w:cs="Times New Roman"/>
                <w:b/>
                <w:sz w:val="24"/>
                <w:szCs w:val="24"/>
              </w:rPr>
              <w:t>A</w:t>
            </w:r>
            <w:r w:rsidRPr="0029163A">
              <w:rPr>
                <w:rFonts w:ascii="Times New Roman" w:hAnsi="Times New Roman" w:cs="Times New Roman"/>
                <w:b/>
                <w:spacing w:val="-5"/>
                <w:sz w:val="24"/>
                <w:szCs w:val="24"/>
              </w:rPr>
              <w:t xml:space="preserve"> </w:t>
            </w:r>
            <w:r w:rsidRPr="0029163A">
              <w:rPr>
                <w:rFonts w:ascii="Times New Roman" w:hAnsi="Times New Roman" w:cs="Times New Roman"/>
                <w:b/>
                <w:sz w:val="24"/>
                <w:szCs w:val="24"/>
              </w:rPr>
              <w:t>UTILIZAR</w:t>
            </w:r>
            <w:r w:rsidRPr="0029163A">
              <w:rPr>
                <w:rFonts w:ascii="Times New Roman" w:hAnsi="Times New Roman" w:cs="Times New Roman"/>
                <w:b/>
                <w:spacing w:val="-8"/>
                <w:sz w:val="24"/>
                <w:szCs w:val="24"/>
              </w:rPr>
              <w:t xml:space="preserve"> </w:t>
            </w:r>
            <w:r w:rsidRPr="0029163A">
              <w:rPr>
                <w:rFonts w:ascii="Times New Roman" w:hAnsi="Times New Roman" w:cs="Times New Roman"/>
                <w:b/>
                <w:sz w:val="24"/>
                <w:szCs w:val="24"/>
              </w:rPr>
              <w:t>Y/O</w:t>
            </w:r>
            <w:r w:rsidRPr="0029163A">
              <w:rPr>
                <w:rFonts w:ascii="Times New Roman" w:hAnsi="Times New Roman" w:cs="Times New Roman"/>
                <w:b/>
                <w:spacing w:val="-7"/>
                <w:sz w:val="24"/>
                <w:szCs w:val="24"/>
              </w:rPr>
              <w:t xml:space="preserve"> </w:t>
            </w:r>
            <w:r w:rsidRPr="0029163A">
              <w:rPr>
                <w:rFonts w:ascii="Times New Roman" w:hAnsi="Times New Roman" w:cs="Times New Roman"/>
                <w:b/>
                <w:sz w:val="24"/>
                <w:szCs w:val="24"/>
              </w:rPr>
              <w:t>PRUEBAS</w:t>
            </w:r>
            <w:r w:rsidRPr="0029163A">
              <w:rPr>
                <w:rFonts w:ascii="Times New Roman" w:hAnsi="Times New Roman" w:cs="Times New Roman"/>
                <w:b/>
                <w:spacing w:val="-6"/>
                <w:sz w:val="24"/>
                <w:szCs w:val="24"/>
              </w:rPr>
              <w:t xml:space="preserve"> </w:t>
            </w:r>
            <w:r w:rsidRPr="0029163A">
              <w:rPr>
                <w:rFonts w:ascii="Times New Roman" w:hAnsi="Times New Roman" w:cs="Times New Roman"/>
                <w:b/>
                <w:sz w:val="24"/>
                <w:szCs w:val="24"/>
              </w:rPr>
              <w:t>A</w:t>
            </w:r>
            <w:r w:rsidRPr="0029163A">
              <w:rPr>
                <w:rFonts w:ascii="Times New Roman" w:hAnsi="Times New Roman" w:cs="Times New Roman"/>
                <w:b/>
                <w:spacing w:val="-5"/>
                <w:sz w:val="24"/>
                <w:szCs w:val="24"/>
              </w:rPr>
              <w:t xml:space="preserve"> </w:t>
            </w:r>
            <w:r w:rsidRPr="0029163A">
              <w:rPr>
                <w:rFonts w:ascii="Times New Roman" w:hAnsi="Times New Roman" w:cs="Times New Roman"/>
                <w:b/>
                <w:spacing w:val="-2"/>
                <w:sz w:val="24"/>
                <w:szCs w:val="24"/>
              </w:rPr>
              <w:t>REALIZAR</w:t>
            </w:r>
          </w:p>
        </w:tc>
      </w:tr>
      <w:tr w:rsidR="0029163A" w:rsidRPr="0029163A" w:rsidTr="0029163A">
        <w:trPr>
          <w:trHeight w:val="369"/>
        </w:trPr>
        <w:tc>
          <w:tcPr>
            <w:tcW w:w="4072" w:type="pct"/>
            <w:tcBorders>
              <w:bottom w:val="single" w:sz="4" w:space="0" w:color="C0C0C0"/>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sz w:val="24"/>
                <w:szCs w:val="24"/>
              </w:rPr>
            </w:pPr>
            <w:r w:rsidRPr="0029163A">
              <w:rPr>
                <w:rFonts w:ascii="Times New Roman" w:hAnsi="Times New Roman" w:cs="Times New Roman"/>
                <w:b/>
                <w:sz w:val="24"/>
                <w:szCs w:val="24"/>
              </w:rPr>
              <w:t>APARTADO</w:t>
            </w:r>
            <w:r w:rsidRPr="0029163A">
              <w:rPr>
                <w:rFonts w:ascii="Times New Roman" w:hAnsi="Times New Roman" w:cs="Times New Roman"/>
                <w:b/>
                <w:spacing w:val="-4"/>
                <w:sz w:val="24"/>
                <w:szCs w:val="24"/>
              </w:rPr>
              <w:t xml:space="preserve"> </w:t>
            </w:r>
            <w:r w:rsidRPr="0029163A">
              <w:rPr>
                <w:rFonts w:ascii="Times New Roman" w:hAnsi="Times New Roman" w:cs="Times New Roman"/>
                <w:b/>
                <w:sz w:val="24"/>
                <w:szCs w:val="24"/>
              </w:rPr>
              <w:t>1:</w:t>
            </w:r>
            <w:r w:rsidRPr="0029163A">
              <w:rPr>
                <w:rFonts w:ascii="Times New Roman" w:hAnsi="Times New Roman" w:cs="Times New Roman"/>
                <w:b/>
                <w:spacing w:val="-2"/>
                <w:sz w:val="24"/>
                <w:szCs w:val="24"/>
              </w:rPr>
              <w:t xml:space="preserve"> </w:t>
            </w:r>
            <w:r w:rsidRPr="0029163A">
              <w:rPr>
                <w:rFonts w:ascii="Times New Roman" w:hAnsi="Times New Roman" w:cs="Times New Roman"/>
                <w:sz w:val="24"/>
                <w:szCs w:val="24"/>
              </w:rPr>
              <w:t>TITULACIONES</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Y</w:t>
            </w:r>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EXPEDIENTE</w:t>
            </w:r>
            <w:r w:rsidRPr="0029163A">
              <w:rPr>
                <w:rFonts w:ascii="Times New Roman" w:hAnsi="Times New Roman" w:cs="Times New Roman"/>
                <w:spacing w:val="-3"/>
                <w:sz w:val="24"/>
                <w:szCs w:val="24"/>
              </w:rPr>
              <w:t xml:space="preserve"> </w:t>
            </w:r>
            <w:r w:rsidRPr="0029163A">
              <w:rPr>
                <w:rFonts w:ascii="Times New Roman" w:hAnsi="Times New Roman" w:cs="Times New Roman"/>
                <w:spacing w:val="-2"/>
                <w:sz w:val="24"/>
                <w:szCs w:val="24"/>
              </w:rPr>
              <w:t>ACADÉMICO</w:t>
            </w:r>
          </w:p>
        </w:tc>
        <w:tc>
          <w:tcPr>
            <w:tcW w:w="464" w:type="pct"/>
            <w:tcBorders>
              <w:left w:val="single" w:sz="4" w:space="0" w:color="C0C0C0"/>
              <w:bottom w:val="single" w:sz="4" w:space="0" w:color="C0C0C0"/>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b/>
                <w:sz w:val="24"/>
                <w:szCs w:val="24"/>
              </w:rPr>
            </w:pPr>
            <w:r w:rsidRPr="0029163A">
              <w:rPr>
                <w:rFonts w:ascii="Times New Roman" w:hAnsi="Times New Roman" w:cs="Times New Roman"/>
                <w:b/>
                <w:spacing w:val="-2"/>
                <w:sz w:val="24"/>
                <w:szCs w:val="24"/>
              </w:rPr>
              <w:t>Puntos</w:t>
            </w:r>
          </w:p>
        </w:tc>
        <w:tc>
          <w:tcPr>
            <w:tcW w:w="465" w:type="pct"/>
            <w:tcBorders>
              <w:left w:val="single" w:sz="4" w:space="0" w:color="C0C0C0"/>
              <w:bottom w:val="single" w:sz="4" w:space="0" w:color="C0C0C0"/>
            </w:tcBorders>
            <w:vAlign w:val="center"/>
          </w:tcPr>
          <w:p w:rsidR="0029163A" w:rsidRPr="0029163A" w:rsidRDefault="0029163A" w:rsidP="0029163A">
            <w:pPr>
              <w:pStyle w:val="TableParagraph"/>
              <w:spacing w:before="0"/>
              <w:ind w:left="68"/>
              <w:rPr>
                <w:rFonts w:ascii="Times New Roman" w:hAnsi="Times New Roman" w:cs="Times New Roman"/>
                <w:sz w:val="24"/>
                <w:szCs w:val="24"/>
              </w:rPr>
            </w:pPr>
            <w:r w:rsidRPr="0029163A">
              <w:rPr>
                <w:rFonts w:ascii="Times New Roman" w:hAnsi="Times New Roman" w:cs="Times New Roman"/>
                <w:spacing w:val="-5"/>
                <w:sz w:val="24"/>
                <w:szCs w:val="24"/>
              </w:rPr>
              <w:t>40</w:t>
            </w:r>
          </w:p>
        </w:tc>
      </w:tr>
      <w:tr w:rsidR="0029163A" w:rsidRPr="0029163A" w:rsidTr="0029163A">
        <w:trPr>
          <w:trHeight w:val="1800"/>
        </w:trPr>
        <w:tc>
          <w:tcPr>
            <w:tcW w:w="5000" w:type="pct"/>
            <w:gridSpan w:val="3"/>
            <w:tcBorders>
              <w:top w:val="single" w:sz="4" w:space="0" w:color="C0C0C0"/>
            </w:tcBorders>
            <w:vAlign w:val="center"/>
          </w:tcPr>
          <w:p w:rsidR="0029163A" w:rsidRPr="0029163A" w:rsidRDefault="0029163A" w:rsidP="0029163A">
            <w:pPr>
              <w:pStyle w:val="TableParagraph"/>
              <w:spacing w:before="0"/>
              <w:rPr>
                <w:rFonts w:ascii="Times New Roman" w:hAnsi="Times New Roman" w:cs="Times New Roman"/>
                <w:sz w:val="24"/>
                <w:szCs w:val="24"/>
              </w:rPr>
            </w:pPr>
            <w:r w:rsidRPr="0029163A">
              <w:rPr>
                <w:rFonts w:ascii="Times New Roman" w:hAnsi="Times New Roman" w:cs="Times New Roman"/>
                <w:sz w:val="24"/>
                <w:szCs w:val="24"/>
              </w:rPr>
              <w:t>-</w:t>
            </w:r>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El</w:t>
            </w:r>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expediente</w:t>
            </w:r>
            <w:proofErr w:type="spellEnd"/>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académico</w:t>
            </w:r>
            <w:proofErr w:type="spellEnd"/>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la</w:t>
            </w:r>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titulación</w:t>
            </w:r>
            <w:proofErr w:type="spellEnd"/>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se</w:t>
            </w:r>
            <w:r w:rsidRPr="0029163A">
              <w:rPr>
                <w:rFonts w:ascii="Times New Roman" w:hAnsi="Times New Roman" w:cs="Times New Roman"/>
                <w:spacing w:val="-1"/>
                <w:sz w:val="24"/>
                <w:szCs w:val="24"/>
              </w:rPr>
              <w:t xml:space="preserve"> </w:t>
            </w:r>
            <w:proofErr w:type="spellStart"/>
            <w:r w:rsidRPr="0029163A">
              <w:rPr>
                <w:rFonts w:ascii="Times New Roman" w:hAnsi="Times New Roman" w:cs="Times New Roman"/>
                <w:sz w:val="24"/>
                <w:szCs w:val="24"/>
              </w:rPr>
              <w:t>valorará</w:t>
            </w:r>
            <w:proofErr w:type="spellEnd"/>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proporcionalmente</w:t>
            </w:r>
            <w:proofErr w:type="spellEnd"/>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hasta</w:t>
            </w:r>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4</w:t>
            </w:r>
            <w:r w:rsidRPr="0029163A">
              <w:rPr>
                <w:rFonts w:ascii="Times New Roman" w:hAnsi="Times New Roman" w:cs="Times New Roman"/>
                <w:spacing w:val="-2"/>
                <w:sz w:val="24"/>
                <w:szCs w:val="24"/>
              </w:rPr>
              <w:t xml:space="preserve"> puntos.</w:t>
            </w:r>
          </w:p>
          <w:p w:rsidR="0029163A" w:rsidRPr="0029163A" w:rsidRDefault="0029163A" w:rsidP="0029163A">
            <w:pPr>
              <w:pStyle w:val="TableParagraph"/>
              <w:spacing w:before="0"/>
              <w:ind w:right="59"/>
              <w:jc w:val="both"/>
              <w:rPr>
                <w:rFonts w:ascii="Times New Roman" w:hAnsi="Times New Roman" w:cs="Times New Roman"/>
                <w:sz w:val="24"/>
                <w:szCs w:val="24"/>
              </w:rPr>
            </w:pPr>
            <w:r w:rsidRPr="0029163A">
              <w:rPr>
                <w:rFonts w:ascii="Times New Roman" w:hAnsi="Times New Roman" w:cs="Times New Roman"/>
                <w:sz w:val="24"/>
                <w:szCs w:val="24"/>
              </w:rPr>
              <w:t xml:space="preserve">La nota media del </w:t>
            </w:r>
            <w:proofErr w:type="spellStart"/>
            <w:r w:rsidRPr="0029163A">
              <w:rPr>
                <w:rFonts w:ascii="Times New Roman" w:hAnsi="Times New Roman" w:cs="Times New Roman"/>
                <w:sz w:val="24"/>
                <w:szCs w:val="24"/>
              </w:rPr>
              <w:t>expediente</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académico</w:t>
            </w:r>
            <w:proofErr w:type="spellEnd"/>
            <w:r w:rsidRPr="0029163A">
              <w:rPr>
                <w:rFonts w:ascii="Times New Roman" w:hAnsi="Times New Roman" w:cs="Times New Roman"/>
                <w:sz w:val="24"/>
                <w:szCs w:val="24"/>
              </w:rPr>
              <w:t xml:space="preserve"> se </w:t>
            </w:r>
            <w:proofErr w:type="spellStart"/>
            <w:r w:rsidRPr="0029163A">
              <w:rPr>
                <w:rFonts w:ascii="Times New Roman" w:hAnsi="Times New Roman" w:cs="Times New Roman"/>
                <w:sz w:val="24"/>
                <w:szCs w:val="24"/>
              </w:rPr>
              <w:t>multiplicará</w:t>
            </w:r>
            <w:proofErr w:type="spellEnd"/>
            <w:r w:rsidRPr="0029163A">
              <w:rPr>
                <w:rFonts w:ascii="Times New Roman" w:hAnsi="Times New Roman" w:cs="Times New Roman"/>
                <w:sz w:val="24"/>
                <w:szCs w:val="24"/>
              </w:rPr>
              <w:t xml:space="preserve"> por 10 </w:t>
            </w:r>
            <w:proofErr w:type="spellStart"/>
            <w:r w:rsidRPr="0029163A">
              <w:rPr>
                <w:rFonts w:ascii="Times New Roman" w:hAnsi="Times New Roman" w:cs="Times New Roman"/>
                <w:sz w:val="24"/>
                <w:szCs w:val="24"/>
              </w:rPr>
              <w:t>si</w:t>
            </w:r>
            <w:proofErr w:type="spellEnd"/>
            <w:r w:rsidRPr="0029163A">
              <w:rPr>
                <w:rFonts w:ascii="Times New Roman" w:hAnsi="Times New Roman" w:cs="Times New Roman"/>
                <w:sz w:val="24"/>
                <w:szCs w:val="24"/>
              </w:rPr>
              <w:t xml:space="preserve"> la </w:t>
            </w:r>
            <w:proofErr w:type="spellStart"/>
            <w:r w:rsidRPr="0029163A">
              <w:rPr>
                <w:rFonts w:ascii="Times New Roman" w:hAnsi="Times New Roman" w:cs="Times New Roman"/>
                <w:sz w:val="24"/>
                <w:szCs w:val="24"/>
              </w:rPr>
              <w:t>titulación</w:t>
            </w:r>
            <w:proofErr w:type="spellEnd"/>
            <w:r w:rsidRPr="0029163A">
              <w:rPr>
                <w:rFonts w:ascii="Times New Roman" w:hAnsi="Times New Roman" w:cs="Times New Roman"/>
                <w:sz w:val="24"/>
                <w:szCs w:val="24"/>
              </w:rPr>
              <w:t xml:space="preserve"> del </w:t>
            </w:r>
            <w:proofErr w:type="spellStart"/>
            <w:r w:rsidRPr="0029163A">
              <w:rPr>
                <w:rFonts w:ascii="Times New Roman" w:hAnsi="Times New Roman" w:cs="Times New Roman"/>
                <w:sz w:val="24"/>
                <w:szCs w:val="24"/>
              </w:rPr>
              <w:t>candidato</w:t>
            </w:r>
            <w:proofErr w:type="spellEnd"/>
            <w:r w:rsidRPr="0029163A">
              <w:rPr>
                <w:rFonts w:ascii="Times New Roman" w:hAnsi="Times New Roman" w:cs="Times New Roman"/>
                <w:sz w:val="24"/>
                <w:szCs w:val="24"/>
              </w:rPr>
              <w:t xml:space="preserve"> es </w:t>
            </w:r>
            <w:proofErr w:type="spellStart"/>
            <w:r w:rsidRPr="0029163A">
              <w:rPr>
                <w:rFonts w:ascii="Times New Roman" w:hAnsi="Times New Roman" w:cs="Times New Roman"/>
                <w:sz w:val="24"/>
                <w:szCs w:val="24"/>
              </w:rPr>
              <w:t>Ingeniería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Técnica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Agrícola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Ingeniería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Agrónoma</w:t>
            </w:r>
            <w:proofErr w:type="spellEnd"/>
            <w:r w:rsidRPr="0029163A">
              <w:rPr>
                <w:rFonts w:ascii="Times New Roman" w:hAnsi="Times New Roman" w:cs="Times New Roman"/>
                <w:sz w:val="24"/>
                <w:szCs w:val="24"/>
              </w:rPr>
              <w:t>,</w:t>
            </w:r>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Grado</w:t>
            </w:r>
            <w:r w:rsidRPr="0029163A">
              <w:rPr>
                <w:rFonts w:ascii="Times New Roman" w:hAnsi="Times New Roman" w:cs="Times New Roman"/>
                <w:spacing w:val="-10"/>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z w:val="24"/>
                <w:szCs w:val="24"/>
              </w:rPr>
              <w:t>Ingeniería</w:t>
            </w:r>
            <w:proofErr w:type="spellEnd"/>
            <w:r w:rsidRPr="0029163A">
              <w:rPr>
                <w:rFonts w:ascii="Times New Roman" w:hAnsi="Times New Roman" w:cs="Times New Roman"/>
                <w:spacing w:val="-11"/>
                <w:sz w:val="24"/>
                <w:szCs w:val="24"/>
              </w:rPr>
              <w:t xml:space="preserve"> </w:t>
            </w:r>
            <w:proofErr w:type="spellStart"/>
            <w:r w:rsidRPr="0029163A">
              <w:rPr>
                <w:rFonts w:ascii="Times New Roman" w:hAnsi="Times New Roman" w:cs="Times New Roman"/>
                <w:sz w:val="24"/>
                <w:szCs w:val="24"/>
              </w:rPr>
              <w:t>Agroalimentaria</w:t>
            </w:r>
            <w:proofErr w:type="spellEnd"/>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y</w:t>
            </w:r>
            <w:r w:rsidRPr="0029163A">
              <w:rPr>
                <w:rFonts w:ascii="Times New Roman" w:hAnsi="Times New Roman" w:cs="Times New Roman"/>
                <w:spacing w:val="-10"/>
                <w:sz w:val="24"/>
                <w:szCs w:val="24"/>
              </w:rPr>
              <w:t xml:space="preserve"> </w:t>
            </w:r>
            <w:r w:rsidRPr="0029163A">
              <w:rPr>
                <w:rFonts w:ascii="Times New Roman" w:hAnsi="Times New Roman" w:cs="Times New Roman"/>
                <w:sz w:val="24"/>
                <w:szCs w:val="24"/>
              </w:rPr>
              <w:t>del</w:t>
            </w:r>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Medio</w:t>
            </w:r>
            <w:r w:rsidRPr="0029163A">
              <w:rPr>
                <w:rFonts w:ascii="Times New Roman" w:hAnsi="Times New Roman" w:cs="Times New Roman"/>
                <w:spacing w:val="-8"/>
                <w:sz w:val="24"/>
                <w:szCs w:val="24"/>
              </w:rPr>
              <w:t xml:space="preserve"> </w:t>
            </w:r>
            <w:r w:rsidRPr="0029163A">
              <w:rPr>
                <w:rFonts w:ascii="Times New Roman" w:hAnsi="Times New Roman" w:cs="Times New Roman"/>
                <w:sz w:val="24"/>
                <w:szCs w:val="24"/>
              </w:rPr>
              <w:t>Rural,</w:t>
            </w:r>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Grado</w:t>
            </w:r>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11"/>
                <w:sz w:val="24"/>
                <w:szCs w:val="24"/>
              </w:rPr>
              <w:t xml:space="preserve"> </w:t>
            </w:r>
            <w:proofErr w:type="spellStart"/>
            <w:r w:rsidRPr="0029163A">
              <w:rPr>
                <w:rFonts w:ascii="Times New Roman" w:hAnsi="Times New Roman" w:cs="Times New Roman"/>
                <w:sz w:val="24"/>
                <w:szCs w:val="24"/>
              </w:rPr>
              <w:t>Innovación</w:t>
            </w:r>
            <w:proofErr w:type="spellEnd"/>
            <w:r w:rsidRPr="0029163A">
              <w:rPr>
                <w:rFonts w:ascii="Times New Roman" w:hAnsi="Times New Roman" w:cs="Times New Roman"/>
                <w:spacing w:val="-11"/>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12"/>
                <w:sz w:val="24"/>
                <w:szCs w:val="24"/>
              </w:rPr>
              <w:t xml:space="preserve"> </w:t>
            </w:r>
            <w:proofErr w:type="spellStart"/>
            <w:r w:rsidRPr="0029163A">
              <w:rPr>
                <w:rFonts w:ascii="Times New Roman" w:hAnsi="Times New Roman" w:cs="Times New Roman"/>
                <w:sz w:val="24"/>
                <w:szCs w:val="24"/>
              </w:rPr>
              <w:t>Procesos</w:t>
            </w:r>
            <w:proofErr w:type="spellEnd"/>
            <w:r w:rsidRPr="0029163A">
              <w:rPr>
                <w:rFonts w:ascii="Times New Roman" w:hAnsi="Times New Roman" w:cs="Times New Roman"/>
                <w:spacing w:val="-10"/>
                <w:sz w:val="24"/>
                <w:szCs w:val="24"/>
              </w:rPr>
              <w:t xml:space="preserve"> </w:t>
            </w:r>
            <w:r w:rsidRPr="0029163A">
              <w:rPr>
                <w:rFonts w:ascii="Times New Roman" w:hAnsi="Times New Roman" w:cs="Times New Roman"/>
                <w:sz w:val="24"/>
                <w:szCs w:val="24"/>
              </w:rPr>
              <w:t>y</w:t>
            </w:r>
            <w:r w:rsidRPr="0029163A">
              <w:rPr>
                <w:rFonts w:ascii="Times New Roman" w:hAnsi="Times New Roman" w:cs="Times New Roman"/>
                <w:spacing w:val="-11"/>
                <w:sz w:val="24"/>
                <w:szCs w:val="24"/>
              </w:rPr>
              <w:t xml:space="preserve"> </w:t>
            </w:r>
            <w:proofErr w:type="spellStart"/>
            <w:r w:rsidRPr="0029163A">
              <w:rPr>
                <w:rFonts w:ascii="Times New Roman" w:hAnsi="Times New Roman" w:cs="Times New Roman"/>
                <w:sz w:val="24"/>
                <w:szCs w:val="24"/>
              </w:rPr>
              <w:t>Productos</w:t>
            </w:r>
            <w:proofErr w:type="spellEnd"/>
            <w:r w:rsidRPr="0029163A">
              <w:rPr>
                <w:rFonts w:ascii="Times New Roman" w:hAnsi="Times New Roman" w:cs="Times New Roman"/>
                <w:spacing w:val="-11"/>
                <w:sz w:val="24"/>
                <w:szCs w:val="24"/>
              </w:rPr>
              <w:t xml:space="preserve"> </w:t>
            </w:r>
            <w:proofErr w:type="spellStart"/>
            <w:r w:rsidRPr="0029163A">
              <w:rPr>
                <w:rFonts w:ascii="Times New Roman" w:hAnsi="Times New Roman" w:cs="Times New Roman"/>
                <w:sz w:val="24"/>
                <w:szCs w:val="24"/>
              </w:rPr>
              <w:t>Alimentarios</w:t>
            </w:r>
            <w:proofErr w:type="spellEnd"/>
            <w:r w:rsidRPr="0029163A">
              <w:rPr>
                <w:rFonts w:ascii="Times New Roman" w:hAnsi="Times New Roman" w:cs="Times New Roman"/>
                <w:sz w:val="24"/>
                <w:szCs w:val="24"/>
              </w:rPr>
              <w:t>,</w:t>
            </w:r>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o</w:t>
            </w:r>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asimilable</w:t>
            </w:r>
            <w:proofErr w:type="spellEnd"/>
            <w:r w:rsidRPr="0029163A">
              <w:rPr>
                <w:rFonts w:ascii="Times New Roman" w:hAnsi="Times New Roman" w:cs="Times New Roman"/>
                <w:sz w:val="24"/>
                <w:szCs w:val="24"/>
              </w:rPr>
              <w:t>; por</w:t>
            </w:r>
            <w:r w:rsidRPr="0029163A">
              <w:rPr>
                <w:rFonts w:ascii="Times New Roman" w:hAnsi="Times New Roman" w:cs="Times New Roman"/>
                <w:spacing w:val="-11"/>
                <w:sz w:val="24"/>
                <w:szCs w:val="24"/>
              </w:rPr>
              <w:t xml:space="preserve"> </w:t>
            </w:r>
            <w:r w:rsidRPr="0029163A">
              <w:rPr>
                <w:rFonts w:ascii="Times New Roman" w:hAnsi="Times New Roman" w:cs="Times New Roman"/>
                <w:sz w:val="24"/>
                <w:szCs w:val="24"/>
              </w:rPr>
              <w:t>7,5</w:t>
            </w:r>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z w:val="24"/>
                <w:szCs w:val="24"/>
              </w:rPr>
              <w:t>si</w:t>
            </w:r>
            <w:proofErr w:type="spellEnd"/>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se</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trata</w:t>
            </w:r>
            <w:proofErr w:type="spellEnd"/>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9"/>
                <w:sz w:val="24"/>
                <w:szCs w:val="24"/>
              </w:rPr>
              <w:t xml:space="preserve"> </w:t>
            </w:r>
            <w:r w:rsidRPr="0029163A">
              <w:rPr>
                <w:rFonts w:ascii="Times New Roman" w:hAnsi="Times New Roman" w:cs="Times New Roman"/>
                <w:sz w:val="24"/>
                <w:szCs w:val="24"/>
              </w:rPr>
              <w:t>Grado</w:t>
            </w:r>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10"/>
                <w:sz w:val="24"/>
                <w:szCs w:val="24"/>
              </w:rPr>
              <w:t xml:space="preserve"> </w:t>
            </w:r>
            <w:proofErr w:type="spellStart"/>
            <w:r w:rsidRPr="0029163A">
              <w:rPr>
                <w:rFonts w:ascii="Times New Roman" w:hAnsi="Times New Roman" w:cs="Times New Roman"/>
                <w:sz w:val="24"/>
                <w:szCs w:val="24"/>
              </w:rPr>
              <w:t>Biología</w:t>
            </w:r>
            <w:proofErr w:type="spellEnd"/>
            <w:r w:rsidRPr="0029163A">
              <w:rPr>
                <w:rFonts w:ascii="Times New Roman" w:hAnsi="Times New Roman" w:cs="Times New Roman"/>
                <w:sz w:val="24"/>
                <w:szCs w:val="24"/>
              </w:rPr>
              <w:t>,</w:t>
            </w:r>
            <w:r w:rsidRPr="0029163A">
              <w:rPr>
                <w:rFonts w:ascii="Times New Roman" w:hAnsi="Times New Roman" w:cs="Times New Roman"/>
                <w:spacing w:val="-11"/>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10"/>
                <w:sz w:val="24"/>
                <w:szCs w:val="24"/>
              </w:rPr>
              <w:t xml:space="preserve"> </w:t>
            </w:r>
            <w:proofErr w:type="spellStart"/>
            <w:r w:rsidRPr="0029163A">
              <w:rPr>
                <w:rFonts w:ascii="Times New Roman" w:hAnsi="Times New Roman" w:cs="Times New Roman"/>
                <w:sz w:val="24"/>
                <w:szCs w:val="24"/>
              </w:rPr>
              <w:t>Tecnología</w:t>
            </w:r>
            <w:proofErr w:type="spellEnd"/>
            <w:r w:rsidRPr="0029163A">
              <w:rPr>
                <w:rFonts w:ascii="Times New Roman" w:hAnsi="Times New Roman" w:cs="Times New Roman"/>
                <w:spacing w:val="-12"/>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9"/>
                <w:sz w:val="24"/>
                <w:szCs w:val="24"/>
              </w:rPr>
              <w:t xml:space="preserve"> </w:t>
            </w:r>
            <w:r w:rsidRPr="0029163A">
              <w:rPr>
                <w:rFonts w:ascii="Times New Roman" w:hAnsi="Times New Roman" w:cs="Times New Roman"/>
                <w:sz w:val="24"/>
                <w:szCs w:val="24"/>
              </w:rPr>
              <w:t>Alimentos,</w:t>
            </w:r>
            <w:r w:rsidRPr="0029163A">
              <w:rPr>
                <w:rFonts w:ascii="Times New Roman" w:hAnsi="Times New Roman" w:cs="Times New Roman"/>
                <w:spacing w:val="-11"/>
                <w:sz w:val="24"/>
                <w:szCs w:val="24"/>
              </w:rPr>
              <w:t xml:space="preserve"> </w:t>
            </w:r>
            <w:proofErr w:type="spellStart"/>
            <w:r w:rsidRPr="0029163A">
              <w:rPr>
                <w:rFonts w:ascii="Times New Roman" w:hAnsi="Times New Roman" w:cs="Times New Roman"/>
                <w:sz w:val="24"/>
                <w:szCs w:val="24"/>
              </w:rPr>
              <w:t>Veterinaria</w:t>
            </w:r>
            <w:proofErr w:type="spellEnd"/>
            <w:r w:rsidRPr="0029163A">
              <w:rPr>
                <w:rFonts w:ascii="Times New Roman" w:hAnsi="Times New Roman" w:cs="Times New Roman"/>
                <w:sz w:val="24"/>
                <w:szCs w:val="24"/>
              </w:rPr>
              <w:t>,</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Bioquímica</w:t>
            </w:r>
            <w:proofErr w:type="spellEnd"/>
            <w:r w:rsidRPr="0029163A">
              <w:rPr>
                <w:rFonts w:ascii="Times New Roman" w:hAnsi="Times New Roman" w:cs="Times New Roman"/>
                <w:sz w:val="24"/>
                <w:szCs w:val="24"/>
              </w:rPr>
              <w:t>,</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Farmacia</w:t>
            </w:r>
            <w:proofErr w:type="spellEnd"/>
            <w:r w:rsidRPr="0029163A">
              <w:rPr>
                <w:rFonts w:ascii="Times New Roman" w:hAnsi="Times New Roman" w:cs="Times New Roman"/>
                <w:sz w:val="24"/>
                <w:szCs w:val="24"/>
              </w:rPr>
              <w:t>,</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Dietética</w:t>
            </w:r>
            <w:proofErr w:type="spellEnd"/>
            <w:r w:rsidRPr="0029163A">
              <w:rPr>
                <w:rFonts w:ascii="Times New Roman" w:hAnsi="Times New Roman" w:cs="Times New Roman"/>
                <w:spacing w:val="-10"/>
                <w:sz w:val="24"/>
                <w:szCs w:val="24"/>
              </w:rPr>
              <w:t xml:space="preserve"> </w:t>
            </w:r>
            <w:r w:rsidRPr="0029163A">
              <w:rPr>
                <w:rFonts w:ascii="Times New Roman" w:hAnsi="Times New Roman" w:cs="Times New Roman"/>
                <w:sz w:val="24"/>
                <w:szCs w:val="24"/>
              </w:rPr>
              <w:t>y</w:t>
            </w:r>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z w:val="24"/>
                <w:szCs w:val="24"/>
              </w:rPr>
              <w:t>Nutrición</w:t>
            </w:r>
            <w:proofErr w:type="spellEnd"/>
            <w:r w:rsidRPr="0029163A">
              <w:rPr>
                <w:rFonts w:ascii="Times New Roman" w:hAnsi="Times New Roman" w:cs="Times New Roman"/>
                <w:sz w:val="24"/>
                <w:szCs w:val="24"/>
              </w:rPr>
              <w:t>,</w:t>
            </w:r>
            <w:r w:rsidRPr="0029163A">
              <w:rPr>
                <w:rFonts w:ascii="Times New Roman" w:hAnsi="Times New Roman" w:cs="Times New Roman"/>
                <w:spacing w:val="-11"/>
                <w:sz w:val="24"/>
                <w:szCs w:val="24"/>
              </w:rPr>
              <w:t xml:space="preserve"> </w:t>
            </w:r>
            <w:r w:rsidRPr="0029163A">
              <w:rPr>
                <w:rFonts w:ascii="Times New Roman" w:hAnsi="Times New Roman" w:cs="Times New Roman"/>
                <w:sz w:val="24"/>
                <w:szCs w:val="24"/>
              </w:rPr>
              <w:t>o</w:t>
            </w:r>
            <w:r w:rsidRPr="0029163A">
              <w:rPr>
                <w:rFonts w:ascii="Times New Roman" w:hAnsi="Times New Roman" w:cs="Times New Roman"/>
                <w:spacing w:val="-10"/>
                <w:sz w:val="24"/>
                <w:szCs w:val="24"/>
              </w:rPr>
              <w:t xml:space="preserve"> </w:t>
            </w:r>
            <w:proofErr w:type="spellStart"/>
            <w:r w:rsidRPr="0029163A">
              <w:rPr>
                <w:rFonts w:ascii="Times New Roman" w:hAnsi="Times New Roman" w:cs="Times New Roman"/>
                <w:sz w:val="24"/>
                <w:szCs w:val="24"/>
              </w:rPr>
              <w:t>Gastronomía</w:t>
            </w:r>
            <w:proofErr w:type="spellEnd"/>
            <w:r w:rsidRPr="0029163A">
              <w:rPr>
                <w:rFonts w:ascii="Times New Roman" w:hAnsi="Times New Roman" w:cs="Times New Roman"/>
                <w:sz w:val="24"/>
                <w:szCs w:val="24"/>
              </w:rPr>
              <w:t xml:space="preserve"> y Artes </w:t>
            </w:r>
            <w:proofErr w:type="spellStart"/>
            <w:r w:rsidRPr="0029163A">
              <w:rPr>
                <w:rFonts w:ascii="Times New Roman" w:hAnsi="Times New Roman" w:cs="Times New Roman"/>
                <w:sz w:val="24"/>
                <w:szCs w:val="24"/>
              </w:rPr>
              <w:t>Culinarias</w:t>
            </w:r>
            <w:proofErr w:type="spellEnd"/>
            <w:r w:rsidRPr="0029163A">
              <w:rPr>
                <w:rFonts w:ascii="Times New Roman" w:hAnsi="Times New Roman" w:cs="Times New Roman"/>
                <w:sz w:val="24"/>
                <w:szCs w:val="24"/>
              </w:rPr>
              <w:t xml:space="preserve">; y por 2 </w:t>
            </w:r>
            <w:proofErr w:type="spellStart"/>
            <w:r w:rsidRPr="0029163A">
              <w:rPr>
                <w:rFonts w:ascii="Times New Roman" w:hAnsi="Times New Roman" w:cs="Times New Roman"/>
                <w:sz w:val="24"/>
                <w:szCs w:val="24"/>
              </w:rPr>
              <w:t>si</w:t>
            </w:r>
            <w:proofErr w:type="spellEnd"/>
            <w:r w:rsidRPr="0029163A">
              <w:rPr>
                <w:rFonts w:ascii="Times New Roman" w:hAnsi="Times New Roman" w:cs="Times New Roman"/>
                <w:sz w:val="24"/>
                <w:szCs w:val="24"/>
              </w:rPr>
              <w:t xml:space="preserve"> se </w:t>
            </w:r>
            <w:proofErr w:type="spellStart"/>
            <w:r w:rsidRPr="0029163A">
              <w:rPr>
                <w:rFonts w:ascii="Times New Roman" w:hAnsi="Times New Roman" w:cs="Times New Roman"/>
                <w:sz w:val="24"/>
                <w:szCs w:val="24"/>
              </w:rPr>
              <w:t>trata</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otras</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titulaciones</w:t>
            </w:r>
            <w:proofErr w:type="spellEnd"/>
            <w:r w:rsidRPr="0029163A">
              <w:rPr>
                <w:rFonts w:ascii="Times New Roman" w:hAnsi="Times New Roman" w:cs="Times New Roman"/>
                <w:sz w:val="24"/>
                <w:szCs w:val="24"/>
              </w:rPr>
              <w:t>.</w:t>
            </w:r>
          </w:p>
          <w:p w:rsidR="0029163A" w:rsidRPr="0029163A" w:rsidRDefault="0029163A" w:rsidP="0029163A">
            <w:pPr>
              <w:pStyle w:val="TableParagraph"/>
              <w:spacing w:before="0"/>
              <w:ind w:left="138"/>
              <w:rPr>
                <w:rFonts w:ascii="Times New Roman" w:hAnsi="Times New Roman" w:cs="Times New Roman"/>
                <w:sz w:val="24"/>
                <w:szCs w:val="24"/>
              </w:rPr>
            </w:pPr>
            <w:r w:rsidRPr="0029163A">
              <w:rPr>
                <w:rFonts w:ascii="Times New Roman" w:hAnsi="Times New Roman" w:cs="Times New Roman"/>
                <w:sz w:val="24"/>
                <w:szCs w:val="24"/>
              </w:rPr>
              <w:t>-</w:t>
            </w:r>
            <w:proofErr w:type="spellStart"/>
            <w:r w:rsidRPr="0029163A">
              <w:rPr>
                <w:rFonts w:ascii="Times New Roman" w:hAnsi="Times New Roman" w:cs="Times New Roman"/>
                <w:sz w:val="24"/>
                <w:szCs w:val="24"/>
              </w:rPr>
              <w:t>Másteres</w:t>
            </w:r>
            <w:proofErr w:type="spellEnd"/>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oficiales</w:t>
            </w:r>
            <w:proofErr w:type="spellEnd"/>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con</w:t>
            </w:r>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afinidad</w:t>
            </w:r>
            <w:proofErr w:type="spellEnd"/>
            <w:r w:rsidRPr="0029163A">
              <w:rPr>
                <w:rFonts w:ascii="Times New Roman" w:hAnsi="Times New Roman" w:cs="Times New Roman"/>
                <w:spacing w:val="-4"/>
                <w:sz w:val="24"/>
                <w:szCs w:val="24"/>
              </w:rPr>
              <w:t xml:space="preserve"> </w:t>
            </w:r>
            <w:r w:rsidRPr="0029163A">
              <w:rPr>
                <w:rFonts w:ascii="Times New Roman" w:hAnsi="Times New Roman" w:cs="Times New Roman"/>
                <w:sz w:val="24"/>
                <w:szCs w:val="24"/>
              </w:rPr>
              <w:t>por</w:t>
            </w:r>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el</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sector</w:t>
            </w:r>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agrario</w:t>
            </w:r>
            <w:proofErr w:type="spellEnd"/>
            <w:r w:rsidRPr="0029163A">
              <w:rPr>
                <w:rFonts w:ascii="Times New Roman" w:hAnsi="Times New Roman" w:cs="Times New Roman"/>
                <w:sz w:val="24"/>
                <w:szCs w:val="24"/>
              </w:rPr>
              <w:t xml:space="preserve"> se</w:t>
            </w:r>
            <w:r w:rsidRPr="0029163A">
              <w:rPr>
                <w:rFonts w:ascii="Times New Roman" w:hAnsi="Times New Roman" w:cs="Times New Roman"/>
                <w:spacing w:val="-1"/>
                <w:sz w:val="24"/>
                <w:szCs w:val="24"/>
              </w:rPr>
              <w:t xml:space="preserve"> </w:t>
            </w:r>
            <w:proofErr w:type="spellStart"/>
            <w:r w:rsidRPr="0029163A">
              <w:rPr>
                <w:rFonts w:ascii="Times New Roman" w:hAnsi="Times New Roman" w:cs="Times New Roman"/>
                <w:sz w:val="24"/>
                <w:szCs w:val="24"/>
              </w:rPr>
              <w:t>valorarán</w:t>
            </w:r>
            <w:proofErr w:type="spellEnd"/>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con</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hasta</w:t>
            </w:r>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un</w:t>
            </w:r>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máximo</w:t>
            </w:r>
            <w:proofErr w:type="spellEnd"/>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5</w:t>
            </w:r>
            <w:r w:rsidRPr="0029163A">
              <w:rPr>
                <w:rFonts w:ascii="Times New Roman" w:hAnsi="Times New Roman" w:cs="Times New Roman"/>
                <w:spacing w:val="-2"/>
                <w:sz w:val="24"/>
                <w:szCs w:val="24"/>
              </w:rPr>
              <w:t xml:space="preserve"> puntos.</w:t>
            </w:r>
          </w:p>
          <w:p w:rsidR="0029163A" w:rsidRPr="0029163A" w:rsidRDefault="0029163A" w:rsidP="0029163A">
            <w:pPr>
              <w:pStyle w:val="TableParagraph"/>
              <w:spacing w:before="0"/>
              <w:ind w:left="138"/>
              <w:rPr>
                <w:rFonts w:ascii="Times New Roman" w:hAnsi="Times New Roman" w:cs="Times New Roman"/>
                <w:sz w:val="24"/>
                <w:szCs w:val="24"/>
              </w:rPr>
            </w:pPr>
            <w:r w:rsidRPr="0029163A">
              <w:rPr>
                <w:rFonts w:ascii="Times New Roman" w:hAnsi="Times New Roman" w:cs="Times New Roman"/>
                <w:sz w:val="24"/>
                <w:szCs w:val="24"/>
              </w:rPr>
              <w:t>-</w:t>
            </w:r>
            <w:proofErr w:type="spellStart"/>
            <w:r w:rsidRPr="0029163A">
              <w:rPr>
                <w:rFonts w:ascii="Times New Roman" w:hAnsi="Times New Roman" w:cs="Times New Roman"/>
                <w:sz w:val="24"/>
                <w:szCs w:val="24"/>
              </w:rPr>
              <w:t>Premios</w:t>
            </w:r>
            <w:proofErr w:type="spellEnd"/>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especiales</w:t>
            </w:r>
            <w:proofErr w:type="spellEnd"/>
            <w:r w:rsidRPr="0029163A">
              <w:rPr>
                <w:rFonts w:ascii="Times New Roman" w:hAnsi="Times New Roman" w:cs="Times New Roman"/>
                <w:spacing w:val="-4"/>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TFE:</w:t>
            </w:r>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3</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puntos</w:t>
            </w:r>
            <w:r w:rsidRPr="0029163A">
              <w:rPr>
                <w:rFonts w:ascii="Times New Roman" w:hAnsi="Times New Roman" w:cs="Times New Roman"/>
                <w:spacing w:val="-4"/>
                <w:sz w:val="24"/>
                <w:szCs w:val="24"/>
              </w:rPr>
              <w:t xml:space="preserve"> </w:t>
            </w:r>
            <w:r w:rsidRPr="0029163A">
              <w:rPr>
                <w:rFonts w:ascii="Times New Roman" w:hAnsi="Times New Roman" w:cs="Times New Roman"/>
                <w:sz w:val="24"/>
                <w:szCs w:val="24"/>
              </w:rPr>
              <w:t>por</w:t>
            </w:r>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pacing w:val="-2"/>
                <w:sz w:val="24"/>
                <w:szCs w:val="24"/>
              </w:rPr>
              <w:t>premio</w:t>
            </w:r>
            <w:proofErr w:type="spellEnd"/>
            <w:r w:rsidRPr="0029163A">
              <w:rPr>
                <w:rFonts w:ascii="Times New Roman" w:hAnsi="Times New Roman" w:cs="Times New Roman"/>
                <w:spacing w:val="-2"/>
                <w:sz w:val="24"/>
                <w:szCs w:val="24"/>
              </w:rPr>
              <w:t>.</w:t>
            </w:r>
          </w:p>
        </w:tc>
      </w:tr>
      <w:tr w:rsidR="0029163A" w:rsidRPr="0029163A" w:rsidTr="0029163A">
        <w:trPr>
          <w:trHeight w:val="366"/>
        </w:trPr>
        <w:tc>
          <w:tcPr>
            <w:tcW w:w="4072" w:type="pct"/>
            <w:tcBorders>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sz w:val="24"/>
                <w:szCs w:val="24"/>
              </w:rPr>
            </w:pPr>
            <w:r w:rsidRPr="0029163A">
              <w:rPr>
                <w:rFonts w:ascii="Times New Roman" w:hAnsi="Times New Roman" w:cs="Times New Roman"/>
                <w:b/>
                <w:sz w:val="24"/>
                <w:szCs w:val="24"/>
              </w:rPr>
              <w:t>APARTADO</w:t>
            </w:r>
            <w:r w:rsidRPr="0029163A">
              <w:rPr>
                <w:rFonts w:ascii="Times New Roman" w:hAnsi="Times New Roman" w:cs="Times New Roman"/>
                <w:b/>
                <w:spacing w:val="-4"/>
                <w:sz w:val="24"/>
                <w:szCs w:val="24"/>
              </w:rPr>
              <w:t xml:space="preserve"> </w:t>
            </w:r>
            <w:r w:rsidRPr="0029163A">
              <w:rPr>
                <w:rFonts w:ascii="Times New Roman" w:hAnsi="Times New Roman" w:cs="Times New Roman"/>
                <w:b/>
                <w:sz w:val="24"/>
                <w:szCs w:val="24"/>
              </w:rPr>
              <w:t>2:</w:t>
            </w:r>
            <w:r w:rsidRPr="0029163A">
              <w:rPr>
                <w:rFonts w:ascii="Times New Roman" w:hAnsi="Times New Roman" w:cs="Times New Roman"/>
                <w:b/>
                <w:spacing w:val="-2"/>
                <w:sz w:val="24"/>
                <w:szCs w:val="24"/>
              </w:rPr>
              <w:t xml:space="preserve"> </w:t>
            </w:r>
            <w:r w:rsidRPr="0029163A">
              <w:rPr>
                <w:rFonts w:ascii="Times New Roman" w:hAnsi="Times New Roman" w:cs="Times New Roman"/>
                <w:spacing w:val="-2"/>
                <w:sz w:val="24"/>
                <w:szCs w:val="24"/>
              </w:rPr>
              <w:t>EXPERIENCIA</w:t>
            </w:r>
          </w:p>
        </w:tc>
        <w:tc>
          <w:tcPr>
            <w:tcW w:w="464" w:type="pct"/>
            <w:tcBorders>
              <w:left w:val="single" w:sz="4" w:space="0" w:color="C0C0C0"/>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b/>
                <w:sz w:val="24"/>
                <w:szCs w:val="24"/>
              </w:rPr>
            </w:pPr>
            <w:r w:rsidRPr="0029163A">
              <w:rPr>
                <w:rFonts w:ascii="Times New Roman" w:hAnsi="Times New Roman" w:cs="Times New Roman"/>
                <w:b/>
                <w:spacing w:val="-2"/>
                <w:sz w:val="24"/>
                <w:szCs w:val="24"/>
              </w:rPr>
              <w:t>Puntos</w:t>
            </w:r>
          </w:p>
        </w:tc>
        <w:tc>
          <w:tcPr>
            <w:tcW w:w="465" w:type="pct"/>
            <w:tcBorders>
              <w:left w:val="single" w:sz="4" w:space="0" w:color="C0C0C0"/>
            </w:tcBorders>
            <w:vAlign w:val="center"/>
          </w:tcPr>
          <w:p w:rsidR="0029163A" w:rsidRPr="0029163A" w:rsidRDefault="0029163A" w:rsidP="0029163A">
            <w:pPr>
              <w:pStyle w:val="TableParagraph"/>
              <w:spacing w:before="0"/>
              <w:ind w:left="68"/>
              <w:rPr>
                <w:rFonts w:ascii="Times New Roman" w:hAnsi="Times New Roman" w:cs="Times New Roman"/>
                <w:sz w:val="24"/>
                <w:szCs w:val="24"/>
              </w:rPr>
            </w:pPr>
            <w:r w:rsidRPr="0029163A">
              <w:rPr>
                <w:rFonts w:ascii="Times New Roman" w:hAnsi="Times New Roman" w:cs="Times New Roman"/>
                <w:spacing w:val="-5"/>
                <w:sz w:val="24"/>
                <w:szCs w:val="24"/>
              </w:rPr>
              <w:t>20</w:t>
            </w:r>
          </w:p>
        </w:tc>
      </w:tr>
      <w:tr w:rsidR="0029163A" w:rsidRPr="0029163A" w:rsidTr="00FF6C85">
        <w:trPr>
          <w:trHeight w:val="416"/>
        </w:trPr>
        <w:tc>
          <w:tcPr>
            <w:tcW w:w="5000" w:type="pct"/>
            <w:gridSpan w:val="3"/>
            <w:vAlign w:val="center"/>
          </w:tcPr>
          <w:p w:rsidR="0029163A" w:rsidRPr="0029163A" w:rsidRDefault="0029163A" w:rsidP="0029163A">
            <w:pPr>
              <w:pStyle w:val="TableParagraph"/>
              <w:numPr>
                <w:ilvl w:val="0"/>
                <w:numId w:val="12"/>
              </w:numPr>
              <w:tabs>
                <w:tab w:val="left" w:pos="250"/>
              </w:tabs>
              <w:spacing w:before="0"/>
              <w:ind w:left="138" w:right="120" w:firstLine="0"/>
              <w:jc w:val="both"/>
              <w:rPr>
                <w:rFonts w:ascii="Times New Roman" w:hAnsi="Times New Roman" w:cs="Times New Roman"/>
                <w:sz w:val="24"/>
                <w:szCs w:val="24"/>
              </w:rPr>
            </w:pPr>
            <w:r w:rsidRPr="0029163A">
              <w:rPr>
                <w:rFonts w:ascii="Times New Roman" w:hAnsi="Times New Roman" w:cs="Times New Roman"/>
                <w:sz w:val="24"/>
                <w:szCs w:val="24"/>
              </w:rPr>
              <w:t>Por</w:t>
            </w:r>
            <w:r w:rsidRPr="0029163A">
              <w:rPr>
                <w:rFonts w:ascii="Times New Roman" w:hAnsi="Times New Roman" w:cs="Times New Roman"/>
                <w:spacing w:val="-15"/>
                <w:sz w:val="24"/>
                <w:szCs w:val="24"/>
              </w:rPr>
              <w:t xml:space="preserve"> </w:t>
            </w:r>
            <w:proofErr w:type="spellStart"/>
            <w:r w:rsidRPr="0029163A">
              <w:rPr>
                <w:rFonts w:ascii="Times New Roman" w:hAnsi="Times New Roman" w:cs="Times New Roman"/>
                <w:sz w:val="24"/>
                <w:szCs w:val="24"/>
              </w:rPr>
              <w:t>conocimiento</w:t>
            </w:r>
            <w:proofErr w:type="spellEnd"/>
            <w:r w:rsidRPr="0029163A">
              <w:rPr>
                <w:rFonts w:ascii="Times New Roman" w:hAnsi="Times New Roman" w:cs="Times New Roman"/>
                <w:spacing w:val="-14"/>
                <w:sz w:val="24"/>
                <w:szCs w:val="24"/>
              </w:rPr>
              <w:t xml:space="preserve"> </w:t>
            </w:r>
            <w:proofErr w:type="spellStart"/>
            <w:r w:rsidRPr="0029163A">
              <w:rPr>
                <w:rFonts w:ascii="Times New Roman" w:hAnsi="Times New Roman" w:cs="Times New Roman"/>
                <w:sz w:val="24"/>
                <w:szCs w:val="24"/>
              </w:rPr>
              <w:t>demostrable</w:t>
            </w:r>
            <w:proofErr w:type="spellEnd"/>
            <w:r w:rsidRPr="0029163A">
              <w:rPr>
                <w:rFonts w:ascii="Times New Roman" w:hAnsi="Times New Roman" w:cs="Times New Roman"/>
                <w:spacing w:val="-14"/>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14"/>
                <w:sz w:val="24"/>
                <w:szCs w:val="24"/>
              </w:rPr>
              <w:t xml:space="preserve"> </w:t>
            </w:r>
            <w:r w:rsidRPr="0029163A">
              <w:rPr>
                <w:rFonts w:ascii="Times New Roman" w:hAnsi="Times New Roman" w:cs="Times New Roman"/>
                <w:sz w:val="24"/>
                <w:szCs w:val="24"/>
              </w:rPr>
              <w:t>el</w:t>
            </w:r>
            <w:r w:rsidRPr="0029163A">
              <w:rPr>
                <w:rFonts w:ascii="Times New Roman" w:hAnsi="Times New Roman" w:cs="Times New Roman"/>
                <w:spacing w:val="-14"/>
                <w:sz w:val="24"/>
                <w:szCs w:val="24"/>
              </w:rPr>
              <w:t xml:space="preserve"> </w:t>
            </w:r>
            <w:proofErr w:type="spellStart"/>
            <w:r w:rsidRPr="0029163A">
              <w:rPr>
                <w:rFonts w:ascii="Times New Roman" w:hAnsi="Times New Roman" w:cs="Times New Roman"/>
                <w:sz w:val="24"/>
                <w:szCs w:val="24"/>
              </w:rPr>
              <w:t>manejo</w:t>
            </w:r>
            <w:proofErr w:type="spellEnd"/>
            <w:r w:rsidRPr="0029163A">
              <w:rPr>
                <w:rFonts w:ascii="Times New Roman" w:hAnsi="Times New Roman" w:cs="Times New Roman"/>
                <w:spacing w:val="-14"/>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14"/>
                <w:sz w:val="24"/>
                <w:szCs w:val="24"/>
              </w:rPr>
              <w:t xml:space="preserve"> </w:t>
            </w:r>
            <w:proofErr w:type="spellStart"/>
            <w:r w:rsidRPr="0029163A">
              <w:rPr>
                <w:rFonts w:ascii="Times New Roman" w:hAnsi="Times New Roman" w:cs="Times New Roman"/>
                <w:sz w:val="24"/>
                <w:szCs w:val="24"/>
              </w:rPr>
              <w:t>instrumentación</w:t>
            </w:r>
            <w:proofErr w:type="spellEnd"/>
            <w:r w:rsidRPr="0029163A">
              <w:rPr>
                <w:rFonts w:ascii="Times New Roman" w:hAnsi="Times New Roman" w:cs="Times New Roman"/>
                <w:spacing w:val="-14"/>
                <w:sz w:val="24"/>
                <w:szCs w:val="24"/>
              </w:rPr>
              <w:t xml:space="preserve"> </w:t>
            </w:r>
            <w:r w:rsidRPr="0029163A">
              <w:rPr>
                <w:rFonts w:ascii="Times New Roman" w:hAnsi="Times New Roman" w:cs="Times New Roman"/>
                <w:sz w:val="24"/>
                <w:szCs w:val="24"/>
              </w:rPr>
              <w:t>y</w:t>
            </w:r>
            <w:r w:rsidRPr="0029163A">
              <w:rPr>
                <w:rFonts w:ascii="Times New Roman" w:hAnsi="Times New Roman" w:cs="Times New Roman"/>
                <w:spacing w:val="-14"/>
                <w:sz w:val="24"/>
                <w:szCs w:val="24"/>
              </w:rPr>
              <w:t xml:space="preserve"> </w:t>
            </w:r>
            <w:proofErr w:type="spellStart"/>
            <w:r w:rsidRPr="0029163A">
              <w:rPr>
                <w:rFonts w:ascii="Times New Roman" w:hAnsi="Times New Roman" w:cs="Times New Roman"/>
                <w:sz w:val="24"/>
                <w:szCs w:val="24"/>
              </w:rPr>
              <w:t>analíticas</w:t>
            </w:r>
            <w:proofErr w:type="spellEnd"/>
            <w:r w:rsidRPr="0029163A">
              <w:rPr>
                <w:rFonts w:ascii="Times New Roman" w:hAnsi="Times New Roman" w:cs="Times New Roman"/>
                <w:spacing w:val="-14"/>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14"/>
                <w:sz w:val="24"/>
                <w:szCs w:val="24"/>
              </w:rPr>
              <w:t xml:space="preserve"> </w:t>
            </w:r>
            <w:proofErr w:type="spellStart"/>
            <w:r w:rsidRPr="0029163A">
              <w:rPr>
                <w:rFonts w:ascii="Times New Roman" w:hAnsi="Times New Roman" w:cs="Times New Roman"/>
                <w:sz w:val="24"/>
                <w:szCs w:val="24"/>
              </w:rPr>
              <w:t>medida</w:t>
            </w:r>
            <w:proofErr w:type="spellEnd"/>
            <w:r w:rsidRPr="0029163A">
              <w:rPr>
                <w:rFonts w:ascii="Times New Roman" w:hAnsi="Times New Roman" w:cs="Times New Roman"/>
                <w:spacing w:val="-14"/>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13"/>
                <w:sz w:val="24"/>
                <w:szCs w:val="24"/>
              </w:rPr>
              <w:t xml:space="preserve"> </w:t>
            </w:r>
            <w:r w:rsidRPr="0029163A">
              <w:rPr>
                <w:rFonts w:ascii="Times New Roman" w:hAnsi="Times New Roman" w:cs="Times New Roman"/>
                <w:sz w:val="24"/>
                <w:szCs w:val="24"/>
              </w:rPr>
              <w:t>la</w:t>
            </w:r>
            <w:r w:rsidRPr="0029163A">
              <w:rPr>
                <w:rFonts w:ascii="Times New Roman" w:hAnsi="Times New Roman" w:cs="Times New Roman"/>
                <w:spacing w:val="-12"/>
                <w:sz w:val="24"/>
                <w:szCs w:val="24"/>
              </w:rPr>
              <w:t xml:space="preserve"> </w:t>
            </w:r>
            <w:proofErr w:type="spellStart"/>
            <w:r w:rsidRPr="0029163A">
              <w:rPr>
                <w:rFonts w:ascii="Times New Roman" w:hAnsi="Times New Roman" w:cs="Times New Roman"/>
                <w:sz w:val="24"/>
                <w:szCs w:val="24"/>
              </w:rPr>
              <w:t>calidad</w:t>
            </w:r>
            <w:proofErr w:type="spellEnd"/>
            <w:r w:rsidRPr="0029163A">
              <w:rPr>
                <w:rFonts w:ascii="Times New Roman" w:hAnsi="Times New Roman" w:cs="Times New Roman"/>
                <w:spacing w:val="-13"/>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14"/>
                <w:sz w:val="24"/>
                <w:szCs w:val="24"/>
              </w:rPr>
              <w:t xml:space="preserve"> </w:t>
            </w:r>
            <w:r w:rsidRPr="0029163A">
              <w:rPr>
                <w:rFonts w:ascii="Times New Roman" w:hAnsi="Times New Roman" w:cs="Times New Roman"/>
                <w:sz w:val="24"/>
                <w:szCs w:val="24"/>
              </w:rPr>
              <w:t>la</w:t>
            </w:r>
            <w:r w:rsidRPr="0029163A">
              <w:rPr>
                <w:rFonts w:ascii="Times New Roman" w:hAnsi="Times New Roman" w:cs="Times New Roman"/>
                <w:spacing w:val="-14"/>
                <w:sz w:val="24"/>
                <w:szCs w:val="24"/>
              </w:rPr>
              <w:t xml:space="preserve"> </w:t>
            </w:r>
            <w:r w:rsidRPr="0029163A">
              <w:rPr>
                <w:rFonts w:ascii="Times New Roman" w:hAnsi="Times New Roman" w:cs="Times New Roman"/>
                <w:sz w:val="24"/>
                <w:szCs w:val="24"/>
              </w:rPr>
              <w:t>carne,</w:t>
            </w:r>
            <w:r w:rsidRPr="0029163A">
              <w:rPr>
                <w:rFonts w:ascii="Times New Roman" w:hAnsi="Times New Roman" w:cs="Times New Roman"/>
                <w:spacing w:val="-13"/>
                <w:sz w:val="24"/>
                <w:szCs w:val="24"/>
              </w:rPr>
              <w:t xml:space="preserve"> </w:t>
            </w:r>
            <w:r w:rsidRPr="0029163A">
              <w:rPr>
                <w:rFonts w:ascii="Times New Roman" w:hAnsi="Times New Roman" w:cs="Times New Roman"/>
                <w:sz w:val="24"/>
                <w:szCs w:val="24"/>
              </w:rPr>
              <w:t>se</w:t>
            </w:r>
            <w:r w:rsidRPr="0029163A">
              <w:rPr>
                <w:rFonts w:ascii="Times New Roman" w:hAnsi="Times New Roman" w:cs="Times New Roman"/>
                <w:spacing w:val="-15"/>
                <w:sz w:val="24"/>
                <w:szCs w:val="24"/>
              </w:rPr>
              <w:t xml:space="preserve"> </w:t>
            </w:r>
            <w:proofErr w:type="spellStart"/>
            <w:r w:rsidRPr="0029163A">
              <w:rPr>
                <w:rFonts w:ascii="Times New Roman" w:hAnsi="Times New Roman" w:cs="Times New Roman"/>
                <w:sz w:val="24"/>
                <w:szCs w:val="24"/>
              </w:rPr>
              <w:t>concederán</w:t>
            </w:r>
            <w:proofErr w:type="spellEnd"/>
            <w:r w:rsidRPr="0029163A">
              <w:rPr>
                <w:rFonts w:ascii="Times New Roman" w:hAnsi="Times New Roman" w:cs="Times New Roman"/>
                <w:sz w:val="24"/>
                <w:szCs w:val="24"/>
              </w:rPr>
              <w:t xml:space="preserve"> hasta un </w:t>
            </w:r>
            <w:proofErr w:type="spellStart"/>
            <w:r w:rsidRPr="0029163A">
              <w:rPr>
                <w:rFonts w:ascii="Times New Roman" w:hAnsi="Times New Roman" w:cs="Times New Roman"/>
                <w:sz w:val="24"/>
                <w:szCs w:val="24"/>
              </w:rPr>
              <w:t>máximo</w:t>
            </w:r>
            <w:proofErr w:type="spellEnd"/>
            <w:r w:rsidRPr="0029163A">
              <w:rPr>
                <w:rFonts w:ascii="Times New Roman" w:hAnsi="Times New Roman" w:cs="Times New Roman"/>
                <w:sz w:val="24"/>
                <w:szCs w:val="24"/>
              </w:rPr>
              <w:t xml:space="preserve"> de 10 puntos.</w:t>
            </w:r>
          </w:p>
          <w:p w:rsidR="0029163A" w:rsidRPr="0029163A" w:rsidRDefault="0029163A" w:rsidP="0029163A">
            <w:pPr>
              <w:pStyle w:val="TableParagraph"/>
              <w:numPr>
                <w:ilvl w:val="0"/>
                <w:numId w:val="12"/>
              </w:numPr>
              <w:tabs>
                <w:tab w:val="left" w:pos="290"/>
              </w:tabs>
              <w:spacing w:before="0"/>
              <w:ind w:left="138" w:right="129" w:firstLine="0"/>
              <w:jc w:val="both"/>
              <w:rPr>
                <w:rFonts w:ascii="Times New Roman" w:hAnsi="Times New Roman" w:cs="Times New Roman"/>
                <w:sz w:val="24"/>
                <w:szCs w:val="24"/>
              </w:rPr>
            </w:pPr>
            <w:proofErr w:type="spellStart"/>
            <w:r w:rsidRPr="0029163A">
              <w:rPr>
                <w:rFonts w:ascii="Times New Roman" w:hAnsi="Times New Roman" w:cs="Times New Roman"/>
                <w:sz w:val="24"/>
                <w:szCs w:val="24"/>
              </w:rPr>
              <w:t>Participación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proyectos</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investigación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temáticas</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relacionadas</w:t>
            </w:r>
            <w:proofErr w:type="spellEnd"/>
            <w:r w:rsidRPr="0029163A">
              <w:rPr>
                <w:rFonts w:ascii="Times New Roman" w:hAnsi="Times New Roman" w:cs="Times New Roman"/>
                <w:sz w:val="24"/>
                <w:szCs w:val="24"/>
              </w:rPr>
              <w:t xml:space="preserve"> con el </w:t>
            </w:r>
            <w:proofErr w:type="spellStart"/>
            <w:r w:rsidRPr="0029163A">
              <w:rPr>
                <w:rFonts w:ascii="Times New Roman" w:hAnsi="Times New Roman" w:cs="Times New Roman"/>
                <w:sz w:val="24"/>
                <w:szCs w:val="24"/>
              </w:rPr>
              <w:t>objeto</w:t>
            </w:r>
            <w:proofErr w:type="spellEnd"/>
            <w:r w:rsidRPr="0029163A">
              <w:rPr>
                <w:rFonts w:ascii="Times New Roman" w:hAnsi="Times New Roman" w:cs="Times New Roman"/>
                <w:sz w:val="24"/>
                <w:szCs w:val="24"/>
              </w:rPr>
              <w:t xml:space="preserve"> de la </w:t>
            </w:r>
            <w:proofErr w:type="spellStart"/>
            <w:r w:rsidRPr="0029163A">
              <w:rPr>
                <w:rFonts w:ascii="Times New Roman" w:hAnsi="Times New Roman" w:cs="Times New Roman"/>
                <w:sz w:val="24"/>
                <w:szCs w:val="24"/>
              </w:rPr>
              <w:t>presente</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convocatoria</w:t>
            </w:r>
            <w:proofErr w:type="spellEnd"/>
            <w:r w:rsidRPr="0029163A">
              <w:rPr>
                <w:rFonts w:ascii="Times New Roman" w:hAnsi="Times New Roman" w:cs="Times New Roman"/>
                <w:sz w:val="24"/>
                <w:szCs w:val="24"/>
              </w:rPr>
              <w:t xml:space="preserve"> (sector </w:t>
            </w:r>
            <w:proofErr w:type="spellStart"/>
            <w:r w:rsidRPr="0029163A">
              <w:rPr>
                <w:rFonts w:ascii="Times New Roman" w:hAnsi="Times New Roman" w:cs="Times New Roman"/>
                <w:sz w:val="24"/>
                <w:szCs w:val="24"/>
              </w:rPr>
              <w:t>agroalimentario</w:t>
            </w:r>
            <w:proofErr w:type="spellEnd"/>
            <w:r w:rsidRPr="0029163A">
              <w:rPr>
                <w:rFonts w:ascii="Times New Roman" w:hAnsi="Times New Roman" w:cs="Times New Roman"/>
                <w:sz w:val="24"/>
                <w:szCs w:val="24"/>
              </w:rPr>
              <w:t xml:space="preserve">): hasta 2,5 puntos por </w:t>
            </w:r>
            <w:proofErr w:type="spellStart"/>
            <w:r w:rsidRPr="0029163A">
              <w:rPr>
                <w:rFonts w:ascii="Times New Roman" w:hAnsi="Times New Roman" w:cs="Times New Roman"/>
                <w:sz w:val="24"/>
                <w:szCs w:val="24"/>
              </w:rPr>
              <w:t>proyecto</w:t>
            </w:r>
            <w:proofErr w:type="spellEnd"/>
            <w:r w:rsidRPr="0029163A">
              <w:rPr>
                <w:rFonts w:ascii="Times New Roman" w:hAnsi="Times New Roman" w:cs="Times New Roman"/>
                <w:sz w:val="24"/>
                <w:szCs w:val="24"/>
              </w:rPr>
              <w:t xml:space="preserve">. La </w:t>
            </w:r>
            <w:proofErr w:type="spellStart"/>
            <w:r w:rsidRPr="0029163A">
              <w:rPr>
                <w:rFonts w:ascii="Times New Roman" w:hAnsi="Times New Roman" w:cs="Times New Roman"/>
                <w:sz w:val="24"/>
                <w:szCs w:val="24"/>
              </w:rPr>
              <w:t>puntuación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máxima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este</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subapartado</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será</w:t>
            </w:r>
            <w:proofErr w:type="spellEnd"/>
            <w:r w:rsidRPr="0029163A">
              <w:rPr>
                <w:rFonts w:ascii="Times New Roman" w:hAnsi="Times New Roman" w:cs="Times New Roman"/>
                <w:sz w:val="24"/>
                <w:szCs w:val="24"/>
              </w:rPr>
              <w:t xml:space="preserve"> de 5 puntos.</w:t>
            </w:r>
          </w:p>
          <w:p w:rsidR="0029163A" w:rsidRPr="0029163A" w:rsidRDefault="0029163A" w:rsidP="0029163A">
            <w:pPr>
              <w:pStyle w:val="TableParagraph"/>
              <w:numPr>
                <w:ilvl w:val="0"/>
                <w:numId w:val="12"/>
              </w:numPr>
              <w:tabs>
                <w:tab w:val="left" w:pos="262"/>
              </w:tabs>
              <w:spacing w:before="0"/>
              <w:ind w:left="138" w:right="114" w:firstLine="0"/>
              <w:jc w:val="both"/>
              <w:rPr>
                <w:rFonts w:ascii="Times New Roman" w:hAnsi="Times New Roman" w:cs="Times New Roman"/>
                <w:sz w:val="24"/>
                <w:szCs w:val="24"/>
              </w:rPr>
            </w:pPr>
            <w:proofErr w:type="spellStart"/>
            <w:r w:rsidRPr="0029163A">
              <w:rPr>
                <w:rFonts w:ascii="Times New Roman" w:hAnsi="Times New Roman" w:cs="Times New Roman"/>
                <w:sz w:val="24"/>
                <w:szCs w:val="24"/>
              </w:rPr>
              <w:t>Publicaciones</w:t>
            </w:r>
            <w:proofErr w:type="spellEnd"/>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revistas</w:t>
            </w:r>
            <w:proofErr w:type="spellEnd"/>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y</w:t>
            </w:r>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conferencias</w:t>
            </w:r>
            <w:proofErr w:type="spellEnd"/>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que</w:t>
            </w:r>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tengan</w:t>
            </w:r>
            <w:proofErr w:type="spellEnd"/>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relación</w:t>
            </w:r>
            <w:proofErr w:type="spellEnd"/>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con</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el</w:t>
            </w:r>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objeto</w:t>
            </w:r>
            <w:proofErr w:type="spellEnd"/>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la</w:t>
            </w:r>
            <w:r w:rsidRPr="0029163A">
              <w:rPr>
                <w:rFonts w:ascii="Times New Roman" w:hAnsi="Times New Roman" w:cs="Times New Roman"/>
                <w:spacing w:val="-5"/>
                <w:sz w:val="24"/>
                <w:szCs w:val="24"/>
              </w:rPr>
              <w:t xml:space="preserve"> </w:t>
            </w:r>
            <w:proofErr w:type="spellStart"/>
            <w:r w:rsidRPr="0029163A">
              <w:rPr>
                <w:rFonts w:ascii="Times New Roman" w:hAnsi="Times New Roman" w:cs="Times New Roman"/>
                <w:sz w:val="24"/>
                <w:szCs w:val="24"/>
              </w:rPr>
              <w:t>presente</w:t>
            </w:r>
            <w:proofErr w:type="spellEnd"/>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convocatoria</w:t>
            </w:r>
            <w:proofErr w:type="spellEnd"/>
            <w:r w:rsidRPr="0029163A">
              <w:rPr>
                <w:rFonts w:ascii="Times New Roman" w:hAnsi="Times New Roman" w:cs="Times New Roman"/>
                <w:sz w:val="24"/>
                <w:szCs w:val="24"/>
              </w:rPr>
              <w:t>:</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3</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puntos</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por</w:t>
            </w:r>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artículo</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internacional</w:t>
            </w:r>
            <w:proofErr w:type="spellEnd"/>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 xml:space="preserve">que </w:t>
            </w:r>
            <w:proofErr w:type="spellStart"/>
            <w:r w:rsidRPr="0029163A">
              <w:rPr>
                <w:rFonts w:ascii="Times New Roman" w:hAnsi="Times New Roman" w:cs="Times New Roman"/>
                <w:sz w:val="24"/>
                <w:szCs w:val="24"/>
              </w:rPr>
              <w:t>esté</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indexado</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el</w:t>
            </w:r>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 xml:space="preserve">JCR o 1,5 puntos </w:t>
            </w:r>
            <w:proofErr w:type="spellStart"/>
            <w:r w:rsidRPr="0029163A">
              <w:rPr>
                <w:rFonts w:ascii="Times New Roman" w:hAnsi="Times New Roman" w:cs="Times New Roman"/>
                <w:sz w:val="24"/>
                <w:szCs w:val="24"/>
              </w:rPr>
              <w:t>si</w:t>
            </w:r>
            <w:proofErr w:type="spellEnd"/>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no</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 xml:space="preserve">lo </w:t>
            </w:r>
            <w:proofErr w:type="spellStart"/>
            <w:r w:rsidRPr="0029163A">
              <w:rPr>
                <w:rFonts w:ascii="Times New Roman" w:hAnsi="Times New Roman" w:cs="Times New Roman"/>
                <w:sz w:val="24"/>
                <w:szCs w:val="24"/>
              </w:rPr>
              <w:t>está</w:t>
            </w:r>
            <w:proofErr w:type="spellEnd"/>
            <w:r w:rsidRPr="0029163A">
              <w:rPr>
                <w:rFonts w:ascii="Times New Roman" w:hAnsi="Times New Roman" w:cs="Times New Roman"/>
                <w:sz w:val="24"/>
                <w:szCs w:val="24"/>
              </w:rPr>
              <w:t xml:space="preserve">, 1,5 puntos por </w:t>
            </w:r>
            <w:proofErr w:type="spellStart"/>
            <w:r w:rsidRPr="0029163A">
              <w:rPr>
                <w:rFonts w:ascii="Times New Roman" w:hAnsi="Times New Roman" w:cs="Times New Roman"/>
                <w:sz w:val="24"/>
                <w:szCs w:val="24"/>
              </w:rPr>
              <w:t>conferencia</w:t>
            </w:r>
            <w:proofErr w:type="spellEnd"/>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internacional</w:t>
            </w:r>
            <w:proofErr w:type="spellEnd"/>
            <w:r w:rsidRPr="0029163A">
              <w:rPr>
                <w:rFonts w:ascii="Times New Roman" w:hAnsi="Times New Roman" w:cs="Times New Roman"/>
                <w:sz w:val="24"/>
                <w:szCs w:val="24"/>
              </w:rPr>
              <w:t>, 0,5 puntos</w:t>
            </w:r>
            <w:r w:rsidRPr="0029163A">
              <w:rPr>
                <w:rFonts w:ascii="Times New Roman" w:hAnsi="Times New Roman" w:cs="Times New Roman"/>
                <w:spacing w:val="-1"/>
                <w:sz w:val="24"/>
                <w:szCs w:val="24"/>
              </w:rPr>
              <w:t xml:space="preserve"> </w:t>
            </w:r>
            <w:r w:rsidRPr="0029163A">
              <w:rPr>
                <w:rFonts w:ascii="Times New Roman" w:hAnsi="Times New Roman" w:cs="Times New Roman"/>
                <w:sz w:val="24"/>
                <w:szCs w:val="24"/>
              </w:rPr>
              <w:t xml:space="preserve">por </w:t>
            </w:r>
            <w:proofErr w:type="spellStart"/>
            <w:r w:rsidRPr="0029163A">
              <w:rPr>
                <w:rFonts w:ascii="Times New Roman" w:hAnsi="Times New Roman" w:cs="Times New Roman"/>
                <w:sz w:val="24"/>
                <w:szCs w:val="24"/>
              </w:rPr>
              <w:t>artículo</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nacional</w:t>
            </w:r>
            <w:proofErr w:type="spellEnd"/>
            <w:r w:rsidRPr="0029163A">
              <w:rPr>
                <w:rFonts w:ascii="Times New Roman" w:hAnsi="Times New Roman" w:cs="Times New Roman"/>
                <w:sz w:val="24"/>
                <w:szCs w:val="24"/>
              </w:rPr>
              <w:t xml:space="preserve"> y 0,5 puntos por </w:t>
            </w:r>
            <w:proofErr w:type="spellStart"/>
            <w:r w:rsidRPr="0029163A">
              <w:rPr>
                <w:rFonts w:ascii="Times New Roman" w:hAnsi="Times New Roman" w:cs="Times New Roman"/>
                <w:sz w:val="24"/>
                <w:szCs w:val="24"/>
              </w:rPr>
              <w:t>conferencia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nacional</w:t>
            </w:r>
            <w:proofErr w:type="spellEnd"/>
            <w:r w:rsidRPr="0029163A">
              <w:rPr>
                <w:rFonts w:ascii="Times New Roman" w:hAnsi="Times New Roman" w:cs="Times New Roman"/>
                <w:sz w:val="24"/>
                <w:szCs w:val="24"/>
              </w:rPr>
              <w:t xml:space="preserve">. La </w:t>
            </w:r>
            <w:proofErr w:type="spellStart"/>
            <w:r w:rsidRPr="0029163A">
              <w:rPr>
                <w:rFonts w:ascii="Times New Roman" w:hAnsi="Times New Roman" w:cs="Times New Roman"/>
                <w:sz w:val="24"/>
                <w:szCs w:val="24"/>
              </w:rPr>
              <w:t>puntuación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máxima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este</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subapartado</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será</w:t>
            </w:r>
            <w:proofErr w:type="spellEnd"/>
            <w:r w:rsidRPr="0029163A">
              <w:rPr>
                <w:rFonts w:ascii="Times New Roman" w:hAnsi="Times New Roman" w:cs="Times New Roman"/>
                <w:sz w:val="24"/>
                <w:szCs w:val="24"/>
              </w:rPr>
              <w:t xml:space="preserve"> de 5 puntos.</w:t>
            </w:r>
          </w:p>
          <w:p w:rsidR="0029163A" w:rsidRPr="0029163A" w:rsidRDefault="0029163A" w:rsidP="0029163A">
            <w:pPr>
              <w:pStyle w:val="TableParagraph"/>
              <w:spacing w:before="0"/>
              <w:ind w:right="60"/>
              <w:jc w:val="both"/>
              <w:rPr>
                <w:rFonts w:ascii="Times New Roman" w:hAnsi="Times New Roman" w:cs="Times New Roman"/>
                <w:sz w:val="24"/>
                <w:szCs w:val="24"/>
              </w:rPr>
            </w:pPr>
            <w:r w:rsidRPr="0029163A">
              <w:rPr>
                <w:rFonts w:ascii="Times New Roman" w:hAnsi="Times New Roman" w:cs="Times New Roman"/>
                <w:sz w:val="24"/>
                <w:szCs w:val="24"/>
              </w:rPr>
              <w:t>Por</w:t>
            </w:r>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z w:val="24"/>
                <w:szCs w:val="24"/>
              </w:rPr>
              <w:t>contratos</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laborales</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relacionados</w:t>
            </w:r>
            <w:proofErr w:type="spellEnd"/>
            <w:r w:rsidRPr="0029163A">
              <w:rPr>
                <w:rFonts w:ascii="Times New Roman" w:hAnsi="Times New Roman" w:cs="Times New Roman"/>
                <w:spacing w:val="-9"/>
                <w:sz w:val="24"/>
                <w:szCs w:val="24"/>
              </w:rPr>
              <w:t xml:space="preserve"> </w:t>
            </w:r>
            <w:r w:rsidRPr="0029163A">
              <w:rPr>
                <w:rFonts w:ascii="Times New Roman" w:hAnsi="Times New Roman" w:cs="Times New Roman"/>
                <w:sz w:val="24"/>
                <w:szCs w:val="24"/>
              </w:rPr>
              <w:t>con</w:t>
            </w:r>
            <w:r w:rsidRPr="0029163A">
              <w:rPr>
                <w:rFonts w:ascii="Times New Roman" w:hAnsi="Times New Roman" w:cs="Times New Roman"/>
                <w:spacing w:val="-7"/>
                <w:sz w:val="24"/>
                <w:szCs w:val="24"/>
              </w:rPr>
              <w:t xml:space="preserve"> </w:t>
            </w:r>
            <w:r w:rsidRPr="0029163A">
              <w:rPr>
                <w:rFonts w:ascii="Times New Roman" w:hAnsi="Times New Roman" w:cs="Times New Roman"/>
                <w:sz w:val="24"/>
                <w:szCs w:val="24"/>
              </w:rPr>
              <w:t>las</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actividades</w:t>
            </w:r>
            <w:proofErr w:type="spellEnd"/>
            <w:r w:rsidRPr="0029163A">
              <w:rPr>
                <w:rFonts w:ascii="Times New Roman" w:hAnsi="Times New Roman" w:cs="Times New Roman"/>
                <w:spacing w:val="-9"/>
                <w:sz w:val="24"/>
                <w:szCs w:val="24"/>
              </w:rPr>
              <w:t xml:space="preserve"> </w:t>
            </w:r>
            <w:r w:rsidRPr="0029163A">
              <w:rPr>
                <w:rFonts w:ascii="Times New Roman" w:hAnsi="Times New Roman" w:cs="Times New Roman"/>
                <w:sz w:val="24"/>
                <w:szCs w:val="24"/>
              </w:rPr>
              <w:t>a</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desarrollar</w:t>
            </w:r>
            <w:proofErr w:type="spellEnd"/>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z w:val="24"/>
                <w:szCs w:val="24"/>
              </w:rPr>
              <w:t>objeto</w:t>
            </w:r>
            <w:proofErr w:type="spellEnd"/>
            <w:r w:rsidRPr="0029163A">
              <w:rPr>
                <w:rFonts w:ascii="Times New Roman" w:hAnsi="Times New Roman" w:cs="Times New Roman"/>
                <w:spacing w:val="-7"/>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este</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contrato</w:t>
            </w:r>
            <w:proofErr w:type="spellEnd"/>
            <w:r w:rsidRPr="0029163A">
              <w:rPr>
                <w:rFonts w:ascii="Times New Roman" w:hAnsi="Times New Roman" w:cs="Times New Roman"/>
                <w:sz w:val="24"/>
                <w:szCs w:val="24"/>
              </w:rPr>
              <w:t>,</w:t>
            </w:r>
            <w:r w:rsidRPr="0029163A">
              <w:rPr>
                <w:rFonts w:ascii="Times New Roman" w:hAnsi="Times New Roman" w:cs="Times New Roman"/>
                <w:spacing w:val="-8"/>
                <w:sz w:val="24"/>
                <w:szCs w:val="24"/>
              </w:rPr>
              <w:t xml:space="preserve"> </w:t>
            </w:r>
            <w:r w:rsidRPr="0029163A">
              <w:rPr>
                <w:rFonts w:ascii="Times New Roman" w:hAnsi="Times New Roman" w:cs="Times New Roman"/>
                <w:sz w:val="24"/>
                <w:szCs w:val="24"/>
              </w:rPr>
              <w:t>se</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concederán</w:t>
            </w:r>
            <w:proofErr w:type="spellEnd"/>
            <w:r w:rsidRPr="0029163A">
              <w:rPr>
                <w:rFonts w:ascii="Times New Roman" w:hAnsi="Times New Roman" w:cs="Times New Roman"/>
                <w:spacing w:val="-7"/>
                <w:sz w:val="24"/>
                <w:szCs w:val="24"/>
              </w:rPr>
              <w:t xml:space="preserve"> </w:t>
            </w:r>
            <w:r w:rsidRPr="0029163A">
              <w:rPr>
                <w:rFonts w:ascii="Times New Roman" w:hAnsi="Times New Roman" w:cs="Times New Roman"/>
                <w:sz w:val="24"/>
                <w:szCs w:val="24"/>
              </w:rPr>
              <w:t>5</w:t>
            </w:r>
            <w:r w:rsidRPr="0029163A">
              <w:rPr>
                <w:rFonts w:ascii="Times New Roman" w:hAnsi="Times New Roman" w:cs="Times New Roman"/>
                <w:spacing w:val="-9"/>
                <w:sz w:val="24"/>
                <w:szCs w:val="24"/>
              </w:rPr>
              <w:t xml:space="preserve"> </w:t>
            </w:r>
            <w:r w:rsidRPr="0029163A">
              <w:rPr>
                <w:rFonts w:ascii="Times New Roman" w:hAnsi="Times New Roman" w:cs="Times New Roman"/>
                <w:sz w:val="24"/>
                <w:szCs w:val="24"/>
              </w:rPr>
              <w:t>puntos</w:t>
            </w:r>
            <w:r w:rsidRPr="0029163A">
              <w:rPr>
                <w:rFonts w:ascii="Times New Roman" w:hAnsi="Times New Roman" w:cs="Times New Roman"/>
                <w:spacing w:val="-11"/>
                <w:sz w:val="24"/>
                <w:szCs w:val="24"/>
              </w:rPr>
              <w:t xml:space="preserve"> </w:t>
            </w:r>
            <w:r w:rsidRPr="0029163A">
              <w:rPr>
                <w:rFonts w:ascii="Times New Roman" w:hAnsi="Times New Roman" w:cs="Times New Roman"/>
                <w:sz w:val="24"/>
                <w:szCs w:val="24"/>
              </w:rPr>
              <w:t>por</w:t>
            </w:r>
            <w:r w:rsidRPr="0029163A">
              <w:rPr>
                <w:rFonts w:ascii="Times New Roman" w:hAnsi="Times New Roman" w:cs="Times New Roman"/>
                <w:spacing w:val="-10"/>
                <w:sz w:val="24"/>
                <w:szCs w:val="24"/>
              </w:rPr>
              <w:t xml:space="preserve"> </w:t>
            </w:r>
            <w:proofErr w:type="spellStart"/>
            <w:r w:rsidRPr="0029163A">
              <w:rPr>
                <w:rFonts w:ascii="Times New Roman" w:hAnsi="Times New Roman" w:cs="Times New Roman"/>
                <w:sz w:val="24"/>
                <w:szCs w:val="24"/>
              </w:rPr>
              <w:t>año</w:t>
            </w:r>
            <w:proofErr w:type="spellEnd"/>
            <w:r w:rsidRPr="0029163A">
              <w:rPr>
                <w:rFonts w:ascii="Times New Roman" w:hAnsi="Times New Roman" w:cs="Times New Roman"/>
                <w:sz w:val="24"/>
                <w:szCs w:val="24"/>
              </w:rPr>
              <w:t>,</w:t>
            </w:r>
            <w:r w:rsidRPr="0029163A">
              <w:rPr>
                <w:rFonts w:ascii="Times New Roman" w:hAnsi="Times New Roman" w:cs="Times New Roman"/>
                <w:spacing w:val="-10"/>
                <w:sz w:val="24"/>
                <w:szCs w:val="24"/>
              </w:rPr>
              <w:t xml:space="preserve"> </w:t>
            </w:r>
            <w:r w:rsidRPr="0029163A">
              <w:rPr>
                <w:rFonts w:ascii="Times New Roman" w:hAnsi="Times New Roman" w:cs="Times New Roman"/>
                <w:sz w:val="24"/>
                <w:szCs w:val="24"/>
              </w:rPr>
              <w:t>hasta</w:t>
            </w:r>
            <w:r w:rsidRPr="0029163A">
              <w:rPr>
                <w:rFonts w:ascii="Times New Roman" w:hAnsi="Times New Roman" w:cs="Times New Roman"/>
                <w:spacing w:val="-9"/>
                <w:sz w:val="24"/>
                <w:szCs w:val="24"/>
              </w:rPr>
              <w:t xml:space="preserve"> </w:t>
            </w:r>
            <w:r w:rsidRPr="0029163A">
              <w:rPr>
                <w:rFonts w:ascii="Times New Roman" w:hAnsi="Times New Roman" w:cs="Times New Roman"/>
                <w:sz w:val="24"/>
                <w:szCs w:val="24"/>
              </w:rPr>
              <w:t>un</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z w:val="24"/>
                <w:szCs w:val="24"/>
              </w:rPr>
              <w:t>máximo</w:t>
            </w:r>
            <w:proofErr w:type="spellEnd"/>
            <w:r w:rsidRPr="0029163A">
              <w:rPr>
                <w:rFonts w:ascii="Times New Roman" w:hAnsi="Times New Roman" w:cs="Times New Roman"/>
                <w:sz w:val="24"/>
                <w:szCs w:val="24"/>
              </w:rPr>
              <w:t xml:space="preserve"> de 5 puntos. Los </w:t>
            </w:r>
            <w:proofErr w:type="spellStart"/>
            <w:r w:rsidRPr="0029163A">
              <w:rPr>
                <w:rFonts w:ascii="Times New Roman" w:hAnsi="Times New Roman" w:cs="Times New Roman"/>
                <w:sz w:val="24"/>
                <w:szCs w:val="24"/>
              </w:rPr>
              <w:t>períodos</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tiempo</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inferiores</w:t>
            </w:r>
            <w:proofErr w:type="spellEnd"/>
            <w:r w:rsidRPr="0029163A">
              <w:rPr>
                <w:rFonts w:ascii="Times New Roman" w:hAnsi="Times New Roman" w:cs="Times New Roman"/>
                <w:sz w:val="24"/>
                <w:szCs w:val="24"/>
              </w:rPr>
              <w:t xml:space="preserve"> al </w:t>
            </w:r>
            <w:proofErr w:type="spellStart"/>
            <w:r w:rsidRPr="0029163A">
              <w:rPr>
                <w:rFonts w:ascii="Times New Roman" w:hAnsi="Times New Roman" w:cs="Times New Roman"/>
                <w:sz w:val="24"/>
                <w:szCs w:val="24"/>
              </w:rPr>
              <w:t>año</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recibirán</w:t>
            </w:r>
            <w:proofErr w:type="spellEnd"/>
            <w:r w:rsidRPr="0029163A">
              <w:rPr>
                <w:rFonts w:ascii="Times New Roman" w:hAnsi="Times New Roman" w:cs="Times New Roman"/>
                <w:sz w:val="24"/>
                <w:szCs w:val="24"/>
              </w:rPr>
              <w:t xml:space="preserve"> la </w:t>
            </w:r>
            <w:proofErr w:type="spellStart"/>
            <w:r w:rsidRPr="0029163A">
              <w:rPr>
                <w:rFonts w:ascii="Times New Roman" w:hAnsi="Times New Roman" w:cs="Times New Roman"/>
                <w:sz w:val="24"/>
                <w:szCs w:val="24"/>
              </w:rPr>
              <w:t>puntuación</w:t>
            </w:r>
            <w:proofErr w:type="spellEnd"/>
            <w:r w:rsidRPr="0029163A">
              <w:rPr>
                <w:rFonts w:ascii="Times New Roman" w:hAnsi="Times New Roman" w:cs="Times New Roman"/>
                <w:sz w:val="24"/>
                <w:szCs w:val="24"/>
              </w:rPr>
              <w:t xml:space="preserve"> que </w:t>
            </w:r>
            <w:proofErr w:type="spellStart"/>
            <w:r w:rsidRPr="0029163A">
              <w:rPr>
                <w:rFonts w:ascii="Times New Roman" w:hAnsi="Times New Roman" w:cs="Times New Roman"/>
                <w:sz w:val="24"/>
                <w:szCs w:val="24"/>
              </w:rPr>
              <w:t>proporcionalmente</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corresponda</w:t>
            </w:r>
            <w:proofErr w:type="spellEnd"/>
            <w:r w:rsidRPr="0029163A">
              <w:rPr>
                <w:rFonts w:ascii="Times New Roman" w:hAnsi="Times New Roman" w:cs="Times New Roman"/>
                <w:sz w:val="24"/>
                <w:szCs w:val="24"/>
              </w:rPr>
              <w:t>.</w:t>
            </w:r>
          </w:p>
        </w:tc>
      </w:tr>
      <w:tr w:rsidR="0029163A" w:rsidRPr="0029163A" w:rsidTr="0029163A">
        <w:trPr>
          <w:trHeight w:val="366"/>
        </w:trPr>
        <w:tc>
          <w:tcPr>
            <w:tcW w:w="4072" w:type="pct"/>
            <w:tcBorders>
              <w:bottom w:val="single" w:sz="4" w:space="0" w:color="C0C0C0"/>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sz w:val="24"/>
                <w:szCs w:val="24"/>
              </w:rPr>
            </w:pPr>
            <w:r w:rsidRPr="0029163A">
              <w:rPr>
                <w:rFonts w:ascii="Times New Roman" w:hAnsi="Times New Roman" w:cs="Times New Roman"/>
                <w:b/>
                <w:sz w:val="24"/>
                <w:szCs w:val="24"/>
              </w:rPr>
              <w:t>APARTADO</w:t>
            </w:r>
            <w:r w:rsidRPr="0029163A">
              <w:rPr>
                <w:rFonts w:ascii="Times New Roman" w:hAnsi="Times New Roman" w:cs="Times New Roman"/>
                <w:b/>
                <w:spacing w:val="-4"/>
                <w:sz w:val="24"/>
                <w:szCs w:val="24"/>
              </w:rPr>
              <w:t xml:space="preserve"> </w:t>
            </w:r>
            <w:r w:rsidRPr="0029163A">
              <w:rPr>
                <w:rFonts w:ascii="Times New Roman" w:hAnsi="Times New Roman" w:cs="Times New Roman"/>
                <w:b/>
                <w:sz w:val="24"/>
                <w:szCs w:val="24"/>
              </w:rPr>
              <w:t>3:</w:t>
            </w:r>
            <w:r w:rsidRPr="0029163A">
              <w:rPr>
                <w:rFonts w:ascii="Times New Roman" w:hAnsi="Times New Roman" w:cs="Times New Roman"/>
                <w:b/>
                <w:spacing w:val="-2"/>
                <w:sz w:val="24"/>
                <w:szCs w:val="24"/>
              </w:rPr>
              <w:t xml:space="preserve"> </w:t>
            </w:r>
            <w:r w:rsidRPr="0029163A">
              <w:rPr>
                <w:rFonts w:ascii="Times New Roman" w:hAnsi="Times New Roman" w:cs="Times New Roman"/>
                <w:sz w:val="24"/>
                <w:szCs w:val="24"/>
              </w:rPr>
              <w:t>OTROS</w:t>
            </w:r>
            <w:r w:rsidRPr="0029163A">
              <w:rPr>
                <w:rFonts w:ascii="Times New Roman" w:hAnsi="Times New Roman" w:cs="Times New Roman"/>
                <w:spacing w:val="-2"/>
                <w:sz w:val="24"/>
                <w:szCs w:val="24"/>
              </w:rPr>
              <w:t xml:space="preserve"> MÉRITOS</w:t>
            </w:r>
          </w:p>
        </w:tc>
        <w:tc>
          <w:tcPr>
            <w:tcW w:w="464" w:type="pct"/>
            <w:tcBorders>
              <w:left w:val="single" w:sz="4" w:space="0" w:color="C0C0C0"/>
              <w:bottom w:val="single" w:sz="4" w:space="0" w:color="C0C0C0"/>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b/>
                <w:sz w:val="24"/>
                <w:szCs w:val="24"/>
              </w:rPr>
            </w:pPr>
            <w:r w:rsidRPr="0029163A">
              <w:rPr>
                <w:rFonts w:ascii="Times New Roman" w:hAnsi="Times New Roman" w:cs="Times New Roman"/>
                <w:b/>
                <w:spacing w:val="-2"/>
                <w:sz w:val="24"/>
                <w:szCs w:val="24"/>
              </w:rPr>
              <w:t>Puntos</w:t>
            </w:r>
          </w:p>
        </w:tc>
        <w:tc>
          <w:tcPr>
            <w:tcW w:w="465" w:type="pct"/>
            <w:tcBorders>
              <w:left w:val="single" w:sz="4" w:space="0" w:color="C0C0C0"/>
              <w:bottom w:val="single" w:sz="4" w:space="0" w:color="C0C0C0"/>
            </w:tcBorders>
            <w:vAlign w:val="center"/>
          </w:tcPr>
          <w:p w:rsidR="0029163A" w:rsidRPr="0029163A" w:rsidRDefault="0029163A" w:rsidP="0029163A">
            <w:pPr>
              <w:pStyle w:val="TableParagraph"/>
              <w:spacing w:before="0"/>
              <w:ind w:left="68"/>
              <w:rPr>
                <w:rFonts w:ascii="Times New Roman" w:hAnsi="Times New Roman" w:cs="Times New Roman"/>
                <w:sz w:val="24"/>
                <w:szCs w:val="24"/>
              </w:rPr>
            </w:pPr>
            <w:r w:rsidRPr="0029163A">
              <w:rPr>
                <w:rFonts w:ascii="Times New Roman" w:hAnsi="Times New Roman" w:cs="Times New Roman"/>
                <w:spacing w:val="-5"/>
                <w:sz w:val="24"/>
                <w:szCs w:val="24"/>
              </w:rPr>
              <w:t>20</w:t>
            </w:r>
          </w:p>
        </w:tc>
      </w:tr>
      <w:tr w:rsidR="0029163A" w:rsidRPr="0029163A" w:rsidTr="0029163A">
        <w:trPr>
          <w:trHeight w:val="2353"/>
        </w:trPr>
        <w:tc>
          <w:tcPr>
            <w:tcW w:w="5000" w:type="pct"/>
            <w:gridSpan w:val="3"/>
            <w:tcBorders>
              <w:top w:val="single" w:sz="4" w:space="0" w:color="C0C0C0"/>
            </w:tcBorders>
            <w:vAlign w:val="center"/>
          </w:tcPr>
          <w:p w:rsidR="0029163A" w:rsidRPr="0029163A" w:rsidRDefault="0029163A" w:rsidP="0029163A">
            <w:pPr>
              <w:pStyle w:val="TableParagraph"/>
              <w:numPr>
                <w:ilvl w:val="0"/>
                <w:numId w:val="11"/>
              </w:numPr>
              <w:tabs>
                <w:tab w:val="left" w:pos="269"/>
              </w:tabs>
              <w:spacing w:before="0"/>
              <w:ind w:left="138" w:right="115" w:firstLine="0"/>
              <w:jc w:val="both"/>
              <w:rPr>
                <w:rFonts w:ascii="Times New Roman" w:hAnsi="Times New Roman" w:cs="Times New Roman"/>
                <w:sz w:val="24"/>
                <w:szCs w:val="24"/>
              </w:rPr>
            </w:pPr>
            <w:proofErr w:type="spellStart"/>
            <w:r w:rsidRPr="0029163A">
              <w:rPr>
                <w:rFonts w:ascii="Times New Roman" w:hAnsi="Times New Roman" w:cs="Times New Roman"/>
                <w:sz w:val="24"/>
                <w:szCs w:val="24"/>
              </w:rPr>
              <w:lastRenderedPageBreak/>
              <w:t>Conocimiento</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inglés</w:t>
            </w:r>
            <w:proofErr w:type="spellEnd"/>
            <w:r w:rsidRPr="0029163A">
              <w:rPr>
                <w:rFonts w:ascii="Times New Roman" w:hAnsi="Times New Roman" w:cs="Times New Roman"/>
                <w:sz w:val="24"/>
                <w:szCs w:val="24"/>
              </w:rPr>
              <w:t xml:space="preserve">: se </w:t>
            </w:r>
            <w:proofErr w:type="spellStart"/>
            <w:r w:rsidRPr="0029163A">
              <w:rPr>
                <w:rFonts w:ascii="Times New Roman" w:hAnsi="Times New Roman" w:cs="Times New Roman"/>
                <w:sz w:val="24"/>
                <w:szCs w:val="24"/>
              </w:rPr>
              <w:t>valorará</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según</w:t>
            </w:r>
            <w:proofErr w:type="spellEnd"/>
            <w:r w:rsidRPr="0029163A">
              <w:rPr>
                <w:rFonts w:ascii="Times New Roman" w:hAnsi="Times New Roman" w:cs="Times New Roman"/>
                <w:sz w:val="24"/>
                <w:szCs w:val="24"/>
              </w:rPr>
              <w:t xml:space="preserve"> los </w:t>
            </w:r>
            <w:proofErr w:type="spellStart"/>
            <w:r w:rsidRPr="0029163A">
              <w:rPr>
                <w:rFonts w:ascii="Times New Roman" w:hAnsi="Times New Roman" w:cs="Times New Roman"/>
                <w:sz w:val="24"/>
                <w:szCs w:val="24"/>
              </w:rPr>
              <w:t>niveles</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recogidos</w:t>
            </w:r>
            <w:proofErr w:type="spellEnd"/>
            <w:r w:rsidRPr="0029163A">
              <w:rPr>
                <w:rFonts w:ascii="Times New Roman" w:hAnsi="Times New Roman" w:cs="Times New Roman"/>
                <w:sz w:val="24"/>
                <w:szCs w:val="24"/>
              </w:rPr>
              <w:t xml:space="preserve"> por CRUE </w:t>
            </w:r>
            <w:proofErr w:type="spellStart"/>
            <w:r w:rsidRPr="0029163A">
              <w:rPr>
                <w:rFonts w:ascii="Times New Roman" w:hAnsi="Times New Roman" w:cs="Times New Roman"/>
                <w:sz w:val="24"/>
                <w:szCs w:val="24"/>
              </w:rPr>
              <w:t>Universidades</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Españolas</w:t>
            </w:r>
            <w:proofErr w:type="spellEnd"/>
            <w:r w:rsidRPr="0029163A">
              <w:rPr>
                <w:rFonts w:ascii="Times New Roman" w:hAnsi="Times New Roman" w:cs="Times New Roman"/>
                <w:sz w:val="24"/>
                <w:szCs w:val="24"/>
              </w:rPr>
              <w:t xml:space="preserve">, hasta un </w:t>
            </w:r>
            <w:proofErr w:type="spellStart"/>
            <w:r w:rsidRPr="0029163A">
              <w:rPr>
                <w:rFonts w:ascii="Times New Roman" w:hAnsi="Times New Roman" w:cs="Times New Roman"/>
                <w:sz w:val="24"/>
                <w:szCs w:val="24"/>
              </w:rPr>
              <w:t>máximo</w:t>
            </w:r>
            <w:proofErr w:type="spellEnd"/>
            <w:r w:rsidRPr="0029163A">
              <w:rPr>
                <w:rFonts w:ascii="Times New Roman" w:hAnsi="Times New Roman" w:cs="Times New Roman"/>
                <w:sz w:val="24"/>
                <w:szCs w:val="24"/>
              </w:rPr>
              <w:t xml:space="preserve"> de 5 puntos,</w:t>
            </w:r>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según</w:t>
            </w:r>
            <w:proofErr w:type="spellEnd"/>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los</w:t>
            </w:r>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niveles</w:t>
            </w:r>
            <w:proofErr w:type="spellEnd"/>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oficiales</w:t>
            </w:r>
            <w:proofErr w:type="spellEnd"/>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A1,</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A2,</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B1,</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B2,</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C1</w:t>
            </w:r>
            <w:r w:rsidRPr="0029163A">
              <w:rPr>
                <w:rFonts w:ascii="Times New Roman" w:hAnsi="Times New Roman" w:cs="Times New Roman"/>
                <w:spacing w:val="-4"/>
                <w:sz w:val="24"/>
                <w:szCs w:val="24"/>
              </w:rPr>
              <w:t xml:space="preserve"> </w:t>
            </w:r>
            <w:r w:rsidRPr="0029163A">
              <w:rPr>
                <w:rFonts w:ascii="Times New Roman" w:hAnsi="Times New Roman" w:cs="Times New Roman"/>
                <w:sz w:val="24"/>
                <w:szCs w:val="24"/>
              </w:rPr>
              <w:t>con</w:t>
            </w:r>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puntuación</w:t>
            </w:r>
            <w:proofErr w:type="spellEnd"/>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1,</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2,</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3,</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4,</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y</w:t>
            </w:r>
            <w:r w:rsidRPr="0029163A">
              <w:rPr>
                <w:rFonts w:ascii="Times New Roman" w:hAnsi="Times New Roman" w:cs="Times New Roman"/>
                <w:spacing w:val="-4"/>
                <w:sz w:val="24"/>
                <w:szCs w:val="24"/>
              </w:rPr>
              <w:t xml:space="preserve"> </w:t>
            </w:r>
            <w:r w:rsidRPr="0029163A">
              <w:rPr>
                <w:rFonts w:ascii="Times New Roman" w:hAnsi="Times New Roman" w:cs="Times New Roman"/>
                <w:sz w:val="24"/>
                <w:szCs w:val="24"/>
              </w:rPr>
              <w:t>5</w:t>
            </w:r>
            <w:r w:rsidRPr="0029163A">
              <w:rPr>
                <w:rFonts w:ascii="Times New Roman" w:hAnsi="Times New Roman" w:cs="Times New Roman"/>
                <w:spacing w:val="-3"/>
                <w:sz w:val="24"/>
                <w:szCs w:val="24"/>
              </w:rPr>
              <w:t xml:space="preserve"> </w:t>
            </w:r>
            <w:r w:rsidRPr="0029163A">
              <w:rPr>
                <w:rFonts w:ascii="Times New Roman" w:hAnsi="Times New Roman" w:cs="Times New Roman"/>
                <w:sz w:val="24"/>
                <w:szCs w:val="24"/>
              </w:rPr>
              <w:t>puntos,</w:t>
            </w:r>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respectivamente</w:t>
            </w:r>
            <w:proofErr w:type="spellEnd"/>
            <w:r w:rsidRPr="0029163A">
              <w:rPr>
                <w:rFonts w:ascii="Times New Roman" w:hAnsi="Times New Roman" w:cs="Times New Roman"/>
                <w:sz w:val="24"/>
                <w:szCs w:val="24"/>
              </w:rPr>
              <w:t>.</w:t>
            </w:r>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el</w:t>
            </w:r>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caso</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presentar</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más</w:t>
            </w:r>
            <w:proofErr w:type="spellEnd"/>
            <w:r w:rsidRPr="0029163A">
              <w:rPr>
                <w:rFonts w:ascii="Times New Roman" w:hAnsi="Times New Roman" w:cs="Times New Roman"/>
                <w:sz w:val="24"/>
                <w:szCs w:val="24"/>
              </w:rPr>
              <w:t xml:space="preserve"> de un </w:t>
            </w:r>
            <w:proofErr w:type="spellStart"/>
            <w:r w:rsidRPr="0029163A">
              <w:rPr>
                <w:rFonts w:ascii="Times New Roman" w:hAnsi="Times New Roman" w:cs="Times New Roman"/>
                <w:sz w:val="24"/>
                <w:szCs w:val="24"/>
              </w:rPr>
              <w:t>certificado</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nivel</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idioma</w:t>
            </w:r>
            <w:proofErr w:type="spellEnd"/>
            <w:r w:rsidRPr="0029163A">
              <w:rPr>
                <w:rFonts w:ascii="Times New Roman" w:hAnsi="Times New Roman" w:cs="Times New Roman"/>
                <w:sz w:val="24"/>
                <w:szCs w:val="24"/>
              </w:rPr>
              <w:t xml:space="preserve">, se </w:t>
            </w:r>
            <w:proofErr w:type="spellStart"/>
            <w:r w:rsidRPr="0029163A">
              <w:rPr>
                <w:rFonts w:ascii="Times New Roman" w:hAnsi="Times New Roman" w:cs="Times New Roman"/>
                <w:sz w:val="24"/>
                <w:szCs w:val="24"/>
              </w:rPr>
              <w:t>valorará</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únicamente</w:t>
            </w:r>
            <w:proofErr w:type="spellEnd"/>
            <w:r w:rsidRPr="0029163A">
              <w:rPr>
                <w:rFonts w:ascii="Times New Roman" w:hAnsi="Times New Roman" w:cs="Times New Roman"/>
                <w:sz w:val="24"/>
                <w:szCs w:val="24"/>
              </w:rPr>
              <w:t xml:space="preserve"> el de mayor </w:t>
            </w:r>
            <w:proofErr w:type="spellStart"/>
            <w:r w:rsidRPr="0029163A">
              <w:rPr>
                <w:rFonts w:ascii="Times New Roman" w:hAnsi="Times New Roman" w:cs="Times New Roman"/>
                <w:sz w:val="24"/>
                <w:szCs w:val="24"/>
              </w:rPr>
              <w:t>nivel</w:t>
            </w:r>
            <w:proofErr w:type="spellEnd"/>
            <w:r w:rsidRPr="0029163A">
              <w:rPr>
                <w:rFonts w:ascii="Times New Roman" w:hAnsi="Times New Roman" w:cs="Times New Roman"/>
                <w:sz w:val="24"/>
                <w:szCs w:val="24"/>
              </w:rPr>
              <w:t>.</w:t>
            </w:r>
          </w:p>
          <w:p w:rsidR="0029163A" w:rsidRPr="0029163A" w:rsidRDefault="0029163A" w:rsidP="0029163A">
            <w:pPr>
              <w:pStyle w:val="TableParagraph"/>
              <w:numPr>
                <w:ilvl w:val="0"/>
                <w:numId w:val="11"/>
              </w:numPr>
              <w:tabs>
                <w:tab w:val="left" w:pos="278"/>
              </w:tabs>
              <w:spacing w:before="0"/>
              <w:ind w:left="138" w:right="118" w:firstLine="0"/>
              <w:jc w:val="both"/>
              <w:rPr>
                <w:rFonts w:ascii="Times New Roman" w:hAnsi="Times New Roman" w:cs="Times New Roman"/>
                <w:sz w:val="24"/>
                <w:szCs w:val="24"/>
              </w:rPr>
            </w:pPr>
            <w:proofErr w:type="spellStart"/>
            <w:r w:rsidRPr="0029163A">
              <w:rPr>
                <w:rFonts w:ascii="Times New Roman" w:hAnsi="Times New Roman" w:cs="Times New Roman"/>
                <w:sz w:val="24"/>
                <w:szCs w:val="24"/>
              </w:rPr>
              <w:t>Participación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programas</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movilidad</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internacional</w:t>
            </w:r>
            <w:proofErr w:type="spellEnd"/>
            <w:r w:rsidRPr="0029163A">
              <w:rPr>
                <w:rFonts w:ascii="Times New Roman" w:hAnsi="Times New Roman" w:cs="Times New Roman"/>
                <w:sz w:val="24"/>
                <w:szCs w:val="24"/>
              </w:rPr>
              <w:t xml:space="preserve"> (Erasmus), estancias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centros</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investigación</w:t>
            </w:r>
            <w:proofErr w:type="spellEnd"/>
            <w:r w:rsidRPr="0029163A">
              <w:rPr>
                <w:rFonts w:ascii="Times New Roman" w:hAnsi="Times New Roman" w:cs="Times New Roman"/>
                <w:sz w:val="24"/>
                <w:szCs w:val="24"/>
              </w:rPr>
              <w:t xml:space="preserve"> o </w:t>
            </w:r>
            <w:proofErr w:type="spellStart"/>
            <w:r w:rsidRPr="0029163A">
              <w:rPr>
                <w:rFonts w:ascii="Times New Roman" w:hAnsi="Times New Roman" w:cs="Times New Roman"/>
                <w:sz w:val="24"/>
                <w:szCs w:val="24"/>
              </w:rPr>
              <w:t>formación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z w:val="24"/>
                <w:szCs w:val="24"/>
              </w:rPr>
              <w:t xml:space="preserve"> el </w:t>
            </w:r>
            <w:proofErr w:type="spellStart"/>
            <w:r w:rsidRPr="0029163A">
              <w:rPr>
                <w:rFonts w:ascii="Times New Roman" w:hAnsi="Times New Roman" w:cs="Times New Roman"/>
                <w:spacing w:val="-2"/>
                <w:sz w:val="24"/>
                <w:szCs w:val="24"/>
              </w:rPr>
              <w:t>extranjero</w:t>
            </w:r>
            <w:proofErr w:type="spellEnd"/>
            <w:r w:rsidRPr="0029163A">
              <w:rPr>
                <w:rFonts w:ascii="Times New Roman" w:hAnsi="Times New Roman" w:cs="Times New Roman"/>
                <w:spacing w:val="-7"/>
                <w:sz w:val="24"/>
                <w:szCs w:val="24"/>
              </w:rPr>
              <w:t xml:space="preserve"> </w:t>
            </w:r>
            <w:r w:rsidRPr="0029163A">
              <w:rPr>
                <w:rFonts w:ascii="Times New Roman" w:hAnsi="Times New Roman" w:cs="Times New Roman"/>
                <w:spacing w:val="-2"/>
                <w:sz w:val="24"/>
                <w:szCs w:val="24"/>
              </w:rPr>
              <w:t>y/o</w:t>
            </w:r>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pacing w:val="-2"/>
                <w:sz w:val="24"/>
                <w:szCs w:val="24"/>
              </w:rPr>
              <w:t>realización</w:t>
            </w:r>
            <w:proofErr w:type="spellEnd"/>
            <w:r w:rsidRPr="0029163A">
              <w:rPr>
                <w:rFonts w:ascii="Times New Roman" w:hAnsi="Times New Roman" w:cs="Times New Roman"/>
                <w:spacing w:val="-4"/>
                <w:sz w:val="24"/>
                <w:szCs w:val="24"/>
              </w:rPr>
              <w:t xml:space="preserve"> </w:t>
            </w:r>
            <w:r w:rsidRPr="0029163A">
              <w:rPr>
                <w:rFonts w:ascii="Times New Roman" w:hAnsi="Times New Roman" w:cs="Times New Roman"/>
                <w:spacing w:val="-2"/>
                <w:sz w:val="24"/>
                <w:szCs w:val="24"/>
              </w:rPr>
              <w:t>de</w:t>
            </w:r>
            <w:r w:rsidRPr="0029163A">
              <w:rPr>
                <w:rFonts w:ascii="Times New Roman" w:hAnsi="Times New Roman" w:cs="Times New Roman"/>
                <w:spacing w:val="-7"/>
                <w:sz w:val="24"/>
                <w:szCs w:val="24"/>
              </w:rPr>
              <w:t xml:space="preserve"> </w:t>
            </w:r>
            <w:proofErr w:type="spellStart"/>
            <w:r w:rsidRPr="0029163A">
              <w:rPr>
                <w:rFonts w:ascii="Times New Roman" w:hAnsi="Times New Roman" w:cs="Times New Roman"/>
                <w:spacing w:val="-2"/>
                <w:sz w:val="24"/>
                <w:szCs w:val="24"/>
              </w:rPr>
              <w:t>prácticas</w:t>
            </w:r>
            <w:proofErr w:type="spellEnd"/>
            <w:r w:rsidRPr="0029163A">
              <w:rPr>
                <w:rFonts w:ascii="Times New Roman" w:hAnsi="Times New Roman" w:cs="Times New Roman"/>
                <w:spacing w:val="-5"/>
                <w:sz w:val="24"/>
                <w:szCs w:val="24"/>
              </w:rPr>
              <w:t xml:space="preserve"> </w:t>
            </w:r>
            <w:proofErr w:type="spellStart"/>
            <w:r w:rsidRPr="0029163A">
              <w:rPr>
                <w:rFonts w:ascii="Times New Roman" w:hAnsi="Times New Roman" w:cs="Times New Roman"/>
                <w:spacing w:val="-2"/>
                <w:sz w:val="24"/>
                <w:szCs w:val="24"/>
              </w:rPr>
              <w:t>externas</w:t>
            </w:r>
            <w:proofErr w:type="spellEnd"/>
            <w:r w:rsidRPr="0029163A">
              <w:rPr>
                <w:rFonts w:ascii="Times New Roman" w:hAnsi="Times New Roman" w:cs="Times New Roman"/>
                <w:spacing w:val="-7"/>
                <w:sz w:val="24"/>
                <w:szCs w:val="24"/>
              </w:rPr>
              <w:t xml:space="preserve"> </w:t>
            </w:r>
            <w:proofErr w:type="spellStart"/>
            <w:r w:rsidRPr="0029163A">
              <w:rPr>
                <w:rFonts w:ascii="Times New Roman" w:hAnsi="Times New Roman" w:cs="Times New Roman"/>
                <w:spacing w:val="-2"/>
                <w:sz w:val="24"/>
                <w:szCs w:val="24"/>
              </w:rPr>
              <w:t>en</w:t>
            </w:r>
            <w:proofErr w:type="spellEnd"/>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pacing w:val="-2"/>
                <w:sz w:val="24"/>
                <w:szCs w:val="24"/>
              </w:rPr>
              <w:t>empresas</w:t>
            </w:r>
            <w:proofErr w:type="spellEnd"/>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pacing w:val="-2"/>
                <w:sz w:val="24"/>
                <w:szCs w:val="24"/>
              </w:rPr>
              <w:t>nacionales</w:t>
            </w:r>
            <w:proofErr w:type="spellEnd"/>
            <w:r w:rsidRPr="0029163A">
              <w:rPr>
                <w:rFonts w:ascii="Times New Roman" w:hAnsi="Times New Roman" w:cs="Times New Roman"/>
                <w:spacing w:val="-5"/>
                <w:sz w:val="24"/>
                <w:szCs w:val="24"/>
              </w:rPr>
              <w:t xml:space="preserve"> </w:t>
            </w:r>
            <w:r w:rsidRPr="0029163A">
              <w:rPr>
                <w:rFonts w:ascii="Times New Roman" w:hAnsi="Times New Roman" w:cs="Times New Roman"/>
                <w:spacing w:val="-2"/>
                <w:sz w:val="24"/>
                <w:szCs w:val="24"/>
              </w:rPr>
              <w:t>o</w:t>
            </w:r>
            <w:r w:rsidRPr="0029163A">
              <w:rPr>
                <w:rFonts w:ascii="Times New Roman" w:hAnsi="Times New Roman" w:cs="Times New Roman"/>
                <w:spacing w:val="-7"/>
                <w:sz w:val="24"/>
                <w:szCs w:val="24"/>
              </w:rPr>
              <w:t xml:space="preserve"> </w:t>
            </w:r>
            <w:proofErr w:type="spellStart"/>
            <w:r w:rsidRPr="0029163A">
              <w:rPr>
                <w:rFonts w:ascii="Times New Roman" w:hAnsi="Times New Roman" w:cs="Times New Roman"/>
                <w:spacing w:val="-2"/>
                <w:sz w:val="24"/>
                <w:szCs w:val="24"/>
              </w:rPr>
              <w:t>extranjeras</w:t>
            </w:r>
            <w:proofErr w:type="spellEnd"/>
            <w:r w:rsidRPr="0029163A">
              <w:rPr>
                <w:rFonts w:ascii="Times New Roman" w:hAnsi="Times New Roman" w:cs="Times New Roman"/>
                <w:spacing w:val="-2"/>
                <w:sz w:val="24"/>
                <w:szCs w:val="24"/>
              </w:rPr>
              <w:t>:</w:t>
            </w:r>
            <w:r w:rsidRPr="0029163A">
              <w:rPr>
                <w:rFonts w:ascii="Times New Roman" w:hAnsi="Times New Roman" w:cs="Times New Roman"/>
                <w:spacing w:val="-7"/>
                <w:sz w:val="24"/>
                <w:szCs w:val="24"/>
              </w:rPr>
              <w:t xml:space="preserve"> </w:t>
            </w:r>
            <w:r w:rsidRPr="0029163A">
              <w:rPr>
                <w:rFonts w:ascii="Times New Roman" w:hAnsi="Times New Roman" w:cs="Times New Roman"/>
                <w:spacing w:val="-2"/>
                <w:sz w:val="24"/>
                <w:szCs w:val="24"/>
              </w:rPr>
              <w:t>se</w:t>
            </w:r>
            <w:r w:rsidRPr="0029163A">
              <w:rPr>
                <w:rFonts w:ascii="Times New Roman" w:hAnsi="Times New Roman" w:cs="Times New Roman"/>
                <w:spacing w:val="-7"/>
                <w:sz w:val="24"/>
                <w:szCs w:val="24"/>
              </w:rPr>
              <w:t xml:space="preserve"> </w:t>
            </w:r>
            <w:proofErr w:type="spellStart"/>
            <w:r w:rsidRPr="0029163A">
              <w:rPr>
                <w:rFonts w:ascii="Times New Roman" w:hAnsi="Times New Roman" w:cs="Times New Roman"/>
                <w:spacing w:val="-2"/>
                <w:sz w:val="24"/>
                <w:szCs w:val="24"/>
              </w:rPr>
              <w:t>concederá</w:t>
            </w:r>
            <w:proofErr w:type="spellEnd"/>
            <w:r w:rsidRPr="0029163A">
              <w:rPr>
                <w:rFonts w:ascii="Times New Roman" w:hAnsi="Times New Roman" w:cs="Times New Roman"/>
                <w:spacing w:val="-9"/>
                <w:sz w:val="24"/>
                <w:szCs w:val="24"/>
              </w:rPr>
              <w:t xml:space="preserve"> </w:t>
            </w:r>
            <w:r w:rsidRPr="0029163A">
              <w:rPr>
                <w:rFonts w:ascii="Times New Roman" w:hAnsi="Times New Roman" w:cs="Times New Roman"/>
                <w:spacing w:val="-2"/>
                <w:sz w:val="24"/>
                <w:szCs w:val="24"/>
              </w:rPr>
              <w:t>1</w:t>
            </w:r>
            <w:r w:rsidRPr="0029163A">
              <w:rPr>
                <w:rFonts w:ascii="Times New Roman" w:hAnsi="Times New Roman" w:cs="Times New Roman"/>
                <w:spacing w:val="-8"/>
                <w:sz w:val="24"/>
                <w:szCs w:val="24"/>
              </w:rPr>
              <w:t xml:space="preserve"> </w:t>
            </w:r>
            <w:r w:rsidRPr="0029163A">
              <w:rPr>
                <w:rFonts w:ascii="Times New Roman" w:hAnsi="Times New Roman" w:cs="Times New Roman"/>
                <w:spacing w:val="-2"/>
                <w:sz w:val="24"/>
                <w:szCs w:val="24"/>
              </w:rPr>
              <w:t>punto</w:t>
            </w:r>
            <w:r w:rsidRPr="0029163A">
              <w:rPr>
                <w:rFonts w:ascii="Times New Roman" w:hAnsi="Times New Roman" w:cs="Times New Roman"/>
                <w:spacing w:val="-4"/>
                <w:sz w:val="24"/>
                <w:szCs w:val="24"/>
              </w:rPr>
              <w:t xml:space="preserve"> </w:t>
            </w:r>
            <w:r w:rsidRPr="0029163A">
              <w:rPr>
                <w:rFonts w:ascii="Times New Roman" w:hAnsi="Times New Roman" w:cs="Times New Roman"/>
                <w:spacing w:val="-2"/>
                <w:sz w:val="24"/>
                <w:szCs w:val="24"/>
              </w:rPr>
              <w:t>por</w:t>
            </w:r>
            <w:r w:rsidRPr="0029163A">
              <w:rPr>
                <w:rFonts w:ascii="Times New Roman" w:hAnsi="Times New Roman" w:cs="Times New Roman"/>
                <w:spacing w:val="-8"/>
                <w:sz w:val="24"/>
                <w:szCs w:val="24"/>
              </w:rPr>
              <w:t xml:space="preserve"> </w:t>
            </w:r>
            <w:proofErr w:type="spellStart"/>
            <w:r w:rsidRPr="0029163A">
              <w:rPr>
                <w:rFonts w:ascii="Times New Roman" w:hAnsi="Times New Roman" w:cs="Times New Roman"/>
                <w:spacing w:val="-2"/>
                <w:sz w:val="24"/>
                <w:szCs w:val="24"/>
              </w:rPr>
              <w:t>cada</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mes</w:t>
            </w:r>
            <w:proofErr w:type="spellEnd"/>
            <w:r w:rsidRPr="0029163A">
              <w:rPr>
                <w:rFonts w:ascii="Times New Roman" w:hAnsi="Times New Roman" w:cs="Times New Roman"/>
                <w:spacing w:val="-2"/>
                <w:sz w:val="24"/>
                <w:szCs w:val="24"/>
              </w:rPr>
              <w:t>,</w:t>
            </w:r>
            <w:r w:rsidRPr="0029163A">
              <w:rPr>
                <w:rFonts w:ascii="Times New Roman" w:hAnsi="Times New Roman" w:cs="Times New Roman"/>
                <w:spacing w:val="-4"/>
                <w:sz w:val="24"/>
                <w:szCs w:val="24"/>
              </w:rPr>
              <w:t xml:space="preserve"> </w:t>
            </w:r>
            <w:r w:rsidRPr="0029163A">
              <w:rPr>
                <w:rFonts w:ascii="Times New Roman" w:hAnsi="Times New Roman" w:cs="Times New Roman"/>
                <w:spacing w:val="-2"/>
                <w:sz w:val="24"/>
                <w:szCs w:val="24"/>
              </w:rPr>
              <w:t xml:space="preserve">hasta </w:t>
            </w:r>
            <w:r w:rsidRPr="0029163A">
              <w:rPr>
                <w:rFonts w:ascii="Times New Roman" w:hAnsi="Times New Roman" w:cs="Times New Roman"/>
                <w:sz w:val="24"/>
                <w:szCs w:val="24"/>
              </w:rPr>
              <w:t xml:space="preserve">un </w:t>
            </w:r>
            <w:proofErr w:type="spellStart"/>
            <w:r w:rsidRPr="0029163A">
              <w:rPr>
                <w:rFonts w:ascii="Times New Roman" w:hAnsi="Times New Roman" w:cs="Times New Roman"/>
                <w:sz w:val="24"/>
                <w:szCs w:val="24"/>
              </w:rPr>
              <w:t>máximo</w:t>
            </w:r>
            <w:proofErr w:type="spellEnd"/>
            <w:r w:rsidRPr="0029163A">
              <w:rPr>
                <w:rFonts w:ascii="Times New Roman" w:hAnsi="Times New Roman" w:cs="Times New Roman"/>
                <w:sz w:val="24"/>
                <w:szCs w:val="24"/>
              </w:rPr>
              <w:t xml:space="preserve"> de 5 puntos.</w:t>
            </w:r>
          </w:p>
          <w:p w:rsidR="0029163A" w:rsidRPr="0029163A" w:rsidRDefault="0029163A" w:rsidP="0029163A">
            <w:pPr>
              <w:pStyle w:val="TableParagraph"/>
              <w:numPr>
                <w:ilvl w:val="0"/>
                <w:numId w:val="11"/>
              </w:numPr>
              <w:tabs>
                <w:tab w:val="left" w:pos="254"/>
              </w:tabs>
              <w:spacing w:before="0"/>
              <w:ind w:left="138" w:right="123" w:firstLine="0"/>
              <w:jc w:val="both"/>
              <w:rPr>
                <w:rFonts w:ascii="Times New Roman" w:hAnsi="Times New Roman" w:cs="Times New Roman"/>
                <w:sz w:val="24"/>
                <w:szCs w:val="24"/>
              </w:rPr>
            </w:pPr>
            <w:proofErr w:type="spellStart"/>
            <w:r w:rsidRPr="0029163A">
              <w:rPr>
                <w:rFonts w:ascii="Times New Roman" w:hAnsi="Times New Roman" w:cs="Times New Roman"/>
                <w:sz w:val="24"/>
                <w:szCs w:val="24"/>
              </w:rPr>
              <w:t>Cursos</w:t>
            </w:r>
            <w:proofErr w:type="spellEnd"/>
            <w:r w:rsidRPr="0029163A">
              <w:rPr>
                <w:rFonts w:ascii="Times New Roman" w:hAnsi="Times New Roman" w:cs="Times New Roman"/>
                <w:sz w:val="24"/>
                <w:szCs w:val="24"/>
              </w:rPr>
              <w:t xml:space="preserve"> y </w:t>
            </w:r>
            <w:proofErr w:type="spellStart"/>
            <w:r w:rsidRPr="0029163A">
              <w:rPr>
                <w:rFonts w:ascii="Times New Roman" w:hAnsi="Times New Roman" w:cs="Times New Roman"/>
                <w:sz w:val="24"/>
                <w:szCs w:val="24"/>
              </w:rPr>
              <w:t>otra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formación</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oficial</w:t>
            </w:r>
            <w:proofErr w:type="spellEnd"/>
            <w:r w:rsidRPr="0029163A">
              <w:rPr>
                <w:rFonts w:ascii="Times New Roman" w:hAnsi="Times New Roman" w:cs="Times New Roman"/>
                <w:sz w:val="24"/>
                <w:szCs w:val="24"/>
              </w:rPr>
              <w:t xml:space="preserve"> o no </w:t>
            </w:r>
            <w:proofErr w:type="spellStart"/>
            <w:r w:rsidRPr="0029163A">
              <w:rPr>
                <w:rFonts w:ascii="Times New Roman" w:hAnsi="Times New Roman" w:cs="Times New Roman"/>
                <w:sz w:val="24"/>
                <w:szCs w:val="24"/>
              </w:rPr>
              <w:t>oficial</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relacionada</w:t>
            </w:r>
            <w:proofErr w:type="spellEnd"/>
            <w:r w:rsidRPr="0029163A">
              <w:rPr>
                <w:rFonts w:ascii="Times New Roman" w:hAnsi="Times New Roman" w:cs="Times New Roman"/>
                <w:sz w:val="24"/>
                <w:szCs w:val="24"/>
              </w:rPr>
              <w:t xml:space="preserve"> con el </w:t>
            </w:r>
            <w:proofErr w:type="spellStart"/>
            <w:r w:rsidRPr="0029163A">
              <w:rPr>
                <w:rFonts w:ascii="Times New Roman" w:hAnsi="Times New Roman" w:cs="Times New Roman"/>
                <w:sz w:val="24"/>
                <w:szCs w:val="24"/>
              </w:rPr>
              <w:t>perfil</w:t>
            </w:r>
            <w:proofErr w:type="spellEnd"/>
            <w:r w:rsidRPr="0029163A">
              <w:rPr>
                <w:rFonts w:ascii="Times New Roman" w:hAnsi="Times New Roman" w:cs="Times New Roman"/>
                <w:sz w:val="24"/>
                <w:szCs w:val="24"/>
              </w:rPr>
              <w:t xml:space="preserve"> del </w:t>
            </w:r>
            <w:proofErr w:type="spellStart"/>
            <w:r w:rsidRPr="0029163A">
              <w:rPr>
                <w:rFonts w:ascii="Times New Roman" w:hAnsi="Times New Roman" w:cs="Times New Roman"/>
                <w:sz w:val="24"/>
                <w:szCs w:val="24"/>
              </w:rPr>
              <w:t>contrato</w:t>
            </w:r>
            <w:proofErr w:type="spellEnd"/>
            <w:r w:rsidRPr="0029163A">
              <w:rPr>
                <w:rFonts w:ascii="Times New Roman" w:hAnsi="Times New Roman" w:cs="Times New Roman"/>
                <w:sz w:val="24"/>
                <w:szCs w:val="24"/>
              </w:rPr>
              <w:t xml:space="preserve">. Se </w:t>
            </w:r>
            <w:proofErr w:type="spellStart"/>
            <w:r w:rsidRPr="0029163A">
              <w:rPr>
                <w:rFonts w:ascii="Times New Roman" w:hAnsi="Times New Roman" w:cs="Times New Roman"/>
                <w:sz w:val="24"/>
                <w:szCs w:val="24"/>
              </w:rPr>
              <w:t>concederá</w:t>
            </w:r>
            <w:proofErr w:type="spellEnd"/>
            <w:r w:rsidRPr="0029163A">
              <w:rPr>
                <w:rFonts w:ascii="Times New Roman" w:hAnsi="Times New Roman" w:cs="Times New Roman"/>
                <w:sz w:val="24"/>
                <w:szCs w:val="24"/>
              </w:rPr>
              <w:t xml:space="preserve"> 1 punto por </w:t>
            </w:r>
            <w:proofErr w:type="spellStart"/>
            <w:r w:rsidRPr="0029163A">
              <w:rPr>
                <w:rFonts w:ascii="Times New Roman" w:hAnsi="Times New Roman" w:cs="Times New Roman"/>
                <w:sz w:val="24"/>
                <w:szCs w:val="24"/>
              </w:rPr>
              <w:t>cada</w:t>
            </w:r>
            <w:proofErr w:type="spellEnd"/>
            <w:r w:rsidRPr="0029163A">
              <w:rPr>
                <w:rFonts w:ascii="Times New Roman" w:hAnsi="Times New Roman" w:cs="Times New Roman"/>
                <w:sz w:val="24"/>
                <w:szCs w:val="24"/>
              </w:rPr>
              <w:t xml:space="preserve"> 10 horas </w:t>
            </w:r>
            <w:proofErr w:type="spellStart"/>
            <w:r w:rsidRPr="0029163A">
              <w:rPr>
                <w:rFonts w:ascii="Times New Roman" w:hAnsi="Times New Roman" w:cs="Times New Roman"/>
                <w:sz w:val="24"/>
                <w:szCs w:val="24"/>
              </w:rPr>
              <w:t>lectivas</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formación</w:t>
            </w:r>
            <w:proofErr w:type="spellEnd"/>
            <w:r w:rsidRPr="0029163A">
              <w:rPr>
                <w:rFonts w:ascii="Times New Roman" w:hAnsi="Times New Roman" w:cs="Times New Roman"/>
                <w:sz w:val="24"/>
                <w:szCs w:val="24"/>
              </w:rPr>
              <w:t xml:space="preserve">, hasta un </w:t>
            </w:r>
            <w:proofErr w:type="spellStart"/>
            <w:r w:rsidRPr="0029163A">
              <w:rPr>
                <w:rFonts w:ascii="Times New Roman" w:hAnsi="Times New Roman" w:cs="Times New Roman"/>
                <w:sz w:val="24"/>
                <w:szCs w:val="24"/>
              </w:rPr>
              <w:t>máximo</w:t>
            </w:r>
            <w:proofErr w:type="spellEnd"/>
            <w:r w:rsidRPr="0029163A">
              <w:rPr>
                <w:rFonts w:ascii="Times New Roman" w:hAnsi="Times New Roman" w:cs="Times New Roman"/>
                <w:sz w:val="24"/>
                <w:szCs w:val="24"/>
              </w:rPr>
              <w:t xml:space="preserve"> de 10 puntos.</w:t>
            </w:r>
          </w:p>
          <w:p w:rsidR="0029163A" w:rsidRPr="0029163A" w:rsidRDefault="0029163A" w:rsidP="0029163A">
            <w:pPr>
              <w:pStyle w:val="TableParagraph"/>
              <w:numPr>
                <w:ilvl w:val="0"/>
                <w:numId w:val="11"/>
              </w:numPr>
              <w:tabs>
                <w:tab w:val="left" w:pos="257"/>
              </w:tabs>
              <w:spacing w:before="0"/>
              <w:ind w:left="257" w:hanging="119"/>
              <w:jc w:val="both"/>
              <w:rPr>
                <w:rFonts w:ascii="Times New Roman" w:hAnsi="Times New Roman" w:cs="Times New Roman"/>
                <w:sz w:val="24"/>
                <w:szCs w:val="24"/>
              </w:rPr>
            </w:pPr>
            <w:proofErr w:type="spellStart"/>
            <w:r w:rsidRPr="0029163A">
              <w:rPr>
                <w:rFonts w:ascii="Times New Roman" w:hAnsi="Times New Roman" w:cs="Times New Roman"/>
                <w:sz w:val="24"/>
                <w:szCs w:val="24"/>
              </w:rPr>
              <w:t>Becas</w:t>
            </w:r>
            <w:proofErr w:type="spellEnd"/>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2"/>
                <w:sz w:val="24"/>
                <w:szCs w:val="24"/>
              </w:rPr>
              <w:t xml:space="preserve"> </w:t>
            </w:r>
            <w:proofErr w:type="spellStart"/>
            <w:r w:rsidRPr="0029163A">
              <w:rPr>
                <w:rFonts w:ascii="Times New Roman" w:hAnsi="Times New Roman" w:cs="Times New Roman"/>
                <w:sz w:val="24"/>
                <w:szCs w:val="24"/>
              </w:rPr>
              <w:t>colaboración</w:t>
            </w:r>
            <w:proofErr w:type="spellEnd"/>
            <w:r w:rsidRPr="0029163A">
              <w:rPr>
                <w:rFonts w:ascii="Times New Roman" w:hAnsi="Times New Roman" w:cs="Times New Roman"/>
                <w:sz w:val="24"/>
                <w:szCs w:val="24"/>
              </w:rPr>
              <w:t>:</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3</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puntos</w:t>
            </w:r>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por</w:t>
            </w:r>
            <w:r w:rsidRPr="0029163A">
              <w:rPr>
                <w:rFonts w:ascii="Times New Roman" w:hAnsi="Times New Roman" w:cs="Times New Roman"/>
                <w:spacing w:val="-4"/>
                <w:sz w:val="24"/>
                <w:szCs w:val="24"/>
              </w:rPr>
              <w:t xml:space="preserve"> </w:t>
            </w:r>
            <w:proofErr w:type="spellStart"/>
            <w:r w:rsidRPr="0029163A">
              <w:rPr>
                <w:rFonts w:ascii="Times New Roman" w:hAnsi="Times New Roman" w:cs="Times New Roman"/>
                <w:sz w:val="24"/>
                <w:szCs w:val="24"/>
              </w:rPr>
              <w:t>beca</w:t>
            </w:r>
            <w:proofErr w:type="spellEnd"/>
            <w:r w:rsidRPr="0029163A">
              <w:rPr>
                <w:rFonts w:ascii="Times New Roman" w:hAnsi="Times New Roman" w:cs="Times New Roman"/>
                <w:spacing w:val="-3"/>
                <w:sz w:val="24"/>
                <w:szCs w:val="24"/>
              </w:rPr>
              <w:t xml:space="preserve"> </w:t>
            </w:r>
            <w:proofErr w:type="spellStart"/>
            <w:r w:rsidRPr="0029163A">
              <w:rPr>
                <w:rFonts w:ascii="Times New Roman" w:hAnsi="Times New Roman" w:cs="Times New Roman"/>
                <w:spacing w:val="-2"/>
                <w:sz w:val="24"/>
                <w:szCs w:val="24"/>
              </w:rPr>
              <w:t>disfrutada</w:t>
            </w:r>
            <w:proofErr w:type="spellEnd"/>
          </w:p>
        </w:tc>
      </w:tr>
      <w:tr w:rsidR="0029163A" w:rsidRPr="0029163A" w:rsidTr="0029163A">
        <w:trPr>
          <w:trHeight w:val="366"/>
        </w:trPr>
        <w:tc>
          <w:tcPr>
            <w:tcW w:w="4072" w:type="pct"/>
            <w:tcBorders>
              <w:bottom w:val="single" w:sz="4" w:space="0" w:color="C0C0C0"/>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sz w:val="24"/>
                <w:szCs w:val="24"/>
              </w:rPr>
            </w:pPr>
            <w:r w:rsidRPr="0029163A">
              <w:rPr>
                <w:rFonts w:ascii="Times New Roman" w:hAnsi="Times New Roman" w:cs="Times New Roman"/>
                <w:b/>
                <w:sz w:val="24"/>
                <w:szCs w:val="24"/>
              </w:rPr>
              <w:t>APARTADO</w:t>
            </w:r>
            <w:r w:rsidRPr="0029163A">
              <w:rPr>
                <w:rFonts w:ascii="Times New Roman" w:hAnsi="Times New Roman" w:cs="Times New Roman"/>
                <w:b/>
                <w:spacing w:val="-4"/>
                <w:sz w:val="24"/>
                <w:szCs w:val="24"/>
              </w:rPr>
              <w:t xml:space="preserve"> </w:t>
            </w:r>
            <w:r w:rsidRPr="0029163A">
              <w:rPr>
                <w:rFonts w:ascii="Times New Roman" w:hAnsi="Times New Roman" w:cs="Times New Roman"/>
                <w:b/>
                <w:sz w:val="24"/>
                <w:szCs w:val="24"/>
              </w:rPr>
              <w:t>4:</w:t>
            </w:r>
            <w:r w:rsidRPr="0029163A">
              <w:rPr>
                <w:rFonts w:ascii="Times New Roman" w:hAnsi="Times New Roman" w:cs="Times New Roman"/>
                <w:b/>
                <w:spacing w:val="-2"/>
                <w:sz w:val="24"/>
                <w:szCs w:val="24"/>
              </w:rPr>
              <w:t xml:space="preserve"> </w:t>
            </w:r>
            <w:r w:rsidRPr="0029163A">
              <w:rPr>
                <w:rFonts w:ascii="Times New Roman" w:hAnsi="Times New Roman" w:cs="Times New Roman"/>
                <w:sz w:val="24"/>
                <w:szCs w:val="24"/>
              </w:rPr>
              <w:t>ENTREVISTA</w:t>
            </w:r>
            <w:r w:rsidRPr="0029163A">
              <w:rPr>
                <w:rFonts w:ascii="Times New Roman" w:hAnsi="Times New Roman" w:cs="Times New Roman"/>
                <w:spacing w:val="-5"/>
                <w:sz w:val="24"/>
                <w:szCs w:val="24"/>
              </w:rPr>
              <w:t xml:space="preserve"> </w:t>
            </w:r>
            <w:r w:rsidRPr="0029163A">
              <w:rPr>
                <w:rFonts w:ascii="Times New Roman" w:hAnsi="Times New Roman" w:cs="Times New Roman"/>
                <w:spacing w:val="-2"/>
                <w:sz w:val="24"/>
                <w:szCs w:val="24"/>
              </w:rPr>
              <w:t>PERSONAL</w:t>
            </w:r>
          </w:p>
        </w:tc>
        <w:tc>
          <w:tcPr>
            <w:tcW w:w="464" w:type="pct"/>
            <w:tcBorders>
              <w:left w:val="single" w:sz="4" w:space="0" w:color="C0C0C0"/>
              <w:bottom w:val="single" w:sz="4" w:space="0" w:color="C0C0C0"/>
              <w:right w:val="single" w:sz="4" w:space="0" w:color="C0C0C0"/>
            </w:tcBorders>
            <w:vAlign w:val="center"/>
          </w:tcPr>
          <w:p w:rsidR="0029163A" w:rsidRPr="0029163A" w:rsidRDefault="0029163A" w:rsidP="0029163A">
            <w:pPr>
              <w:pStyle w:val="TableParagraph"/>
              <w:spacing w:before="0"/>
              <w:rPr>
                <w:rFonts w:ascii="Times New Roman" w:hAnsi="Times New Roman" w:cs="Times New Roman"/>
                <w:b/>
                <w:sz w:val="24"/>
                <w:szCs w:val="24"/>
              </w:rPr>
            </w:pPr>
            <w:r w:rsidRPr="0029163A">
              <w:rPr>
                <w:rFonts w:ascii="Times New Roman" w:hAnsi="Times New Roman" w:cs="Times New Roman"/>
                <w:b/>
                <w:spacing w:val="-2"/>
                <w:sz w:val="24"/>
                <w:szCs w:val="24"/>
              </w:rPr>
              <w:t>Puntos</w:t>
            </w:r>
          </w:p>
        </w:tc>
        <w:tc>
          <w:tcPr>
            <w:tcW w:w="465" w:type="pct"/>
            <w:tcBorders>
              <w:left w:val="single" w:sz="4" w:space="0" w:color="C0C0C0"/>
              <w:bottom w:val="single" w:sz="4" w:space="0" w:color="C0C0C0"/>
            </w:tcBorders>
            <w:vAlign w:val="center"/>
          </w:tcPr>
          <w:p w:rsidR="0029163A" w:rsidRPr="0029163A" w:rsidRDefault="0029163A" w:rsidP="0029163A">
            <w:pPr>
              <w:pStyle w:val="TableParagraph"/>
              <w:spacing w:before="0"/>
              <w:ind w:left="68"/>
              <w:rPr>
                <w:rFonts w:ascii="Times New Roman" w:hAnsi="Times New Roman" w:cs="Times New Roman"/>
                <w:sz w:val="24"/>
                <w:szCs w:val="24"/>
              </w:rPr>
            </w:pPr>
            <w:r w:rsidRPr="0029163A">
              <w:rPr>
                <w:rFonts w:ascii="Times New Roman" w:hAnsi="Times New Roman" w:cs="Times New Roman"/>
                <w:spacing w:val="-5"/>
                <w:sz w:val="24"/>
                <w:szCs w:val="24"/>
              </w:rPr>
              <w:t>20</w:t>
            </w:r>
          </w:p>
        </w:tc>
      </w:tr>
      <w:tr w:rsidR="0029163A" w:rsidRPr="0029163A" w:rsidTr="0029163A">
        <w:trPr>
          <w:trHeight w:val="1106"/>
        </w:trPr>
        <w:tc>
          <w:tcPr>
            <w:tcW w:w="5000" w:type="pct"/>
            <w:gridSpan w:val="3"/>
            <w:tcBorders>
              <w:top w:val="single" w:sz="4" w:space="0" w:color="C0C0C0"/>
            </w:tcBorders>
            <w:vAlign w:val="center"/>
          </w:tcPr>
          <w:p w:rsidR="0029163A" w:rsidRPr="0029163A" w:rsidRDefault="0029163A" w:rsidP="0029163A">
            <w:pPr>
              <w:pStyle w:val="TableParagraph"/>
              <w:spacing w:before="0"/>
              <w:ind w:right="60"/>
              <w:jc w:val="both"/>
              <w:rPr>
                <w:rFonts w:ascii="Times New Roman" w:hAnsi="Times New Roman" w:cs="Times New Roman"/>
                <w:sz w:val="24"/>
                <w:szCs w:val="24"/>
              </w:rPr>
            </w:pPr>
            <w:r w:rsidRPr="0029163A">
              <w:rPr>
                <w:rFonts w:ascii="Times New Roman" w:hAnsi="Times New Roman" w:cs="Times New Roman"/>
                <w:spacing w:val="-2"/>
                <w:sz w:val="24"/>
                <w:szCs w:val="24"/>
              </w:rPr>
              <w:t>-</w:t>
            </w:r>
            <w:r w:rsidRPr="0029163A">
              <w:rPr>
                <w:rFonts w:ascii="Times New Roman" w:hAnsi="Times New Roman" w:cs="Times New Roman"/>
                <w:spacing w:val="-10"/>
                <w:sz w:val="24"/>
                <w:szCs w:val="24"/>
              </w:rPr>
              <w:t xml:space="preserve"> </w:t>
            </w:r>
            <w:proofErr w:type="spellStart"/>
            <w:r w:rsidRPr="0029163A">
              <w:rPr>
                <w:rFonts w:ascii="Times New Roman" w:hAnsi="Times New Roman" w:cs="Times New Roman"/>
                <w:spacing w:val="-2"/>
                <w:sz w:val="24"/>
                <w:szCs w:val="24"/>
              </w:rPr>
              <w:t>Realización</w:t>
            </w:r>
            <w:proofErr w:type="spellEnd"/>
            <w:r w:rsidRPr="0029163A">
              <w:rPr>
                <w:rFonts w:ascii="Times New Roman" w:hAnsi="Times New Roman" w:cs="Times New Roman"/>
                <w:spacing w:val="-9"/>
                <w:sz w:val="24"/>
                <w:szCs w:val="24"/>
              </w:rPr>
              <w:t xml:space="preserve"> </w:t>
            </w:r>
            <w:r w:rsidRPr="0029163A">
              <w:rPr>
                <w:rFonts w:ascii="Times New Roman" w:hAnsi="Times New Roman" w:cs="Times New Roman"/>
                <w:spacing w:val="-2"/>
                <w:sz w:val="24"/>
                <w:szCs w:val="24"/>
              </w:rPr>
              <w:t>de</w:t>
            </w:r>
            <w:r w:rsidRPr="0029163A">
              <w:rPr>
                <w:rFonts w:ascii="Times New Roman" w:hAnsi="Times New Roman" w:cs="Times New Roman"/>
                <w:spacing w:val="-9"/>
                <w:sz w:val="24"/>
                <w:szCs w:val="24"/>
              </w:rPr>
              <w:t xml:space="preserve"> </w:t>
            </w:r>
            <w:r w:rsidRPr="0029163A">
              <w:rPr>
                <w:rFonts w:ascii="Times New Roman" w:hAnsi="Times New Roman" w:cs="Times New Roman"/>
                <w:spacing w:val="-2"/>
                <w:sz w:val="24"/>
                <w:szCs w:val="24"/>
              </w:rPr>
              <w:t>una</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entrevista</w:t>
            </w:r>
            <w:proofErr w:type="spellEnd"/>
            <w:r w:rsidRPr="0029163A">
              <w:rPr>
                <w:rFonts w:ascii="Times New Roman" w:hAnsi="Times New Roman" w:cs="Times New Roman"/>
                <w:spacing w:val="-10"/>
                <w:sz w:val="24"/>
                <w:szCs w:val="24"/>
              </w:rPr>
              <w:t xml:space="preserve"> </w:t>
            </w:r>
            <w:r w:rsidRPr="0029163A">
              <w:rPr>
                <w:rFonts w:ascii="Times New Roman" w:hAnsi="Times New Roman" w:cs="Times New Roman"/>
                <w:spacing w:val="-2"/>
                <w:sz w:val="24"/>
                <w:szCs w:val="24"/>
              </w:rPr>
              <w:t>a</w:t>
            </w:r>
            <w:r w:rsidRPr="0029163A">
              <w:rPr>
                <w:rFonts w:ascii="Times New Roman" w:hAnsi="Times New Roman" w:cs="Times New Roman"/>
                <w:spacing w:val="-9"/>
                <w:sz w:val="24"/>
                <w:szCs w:val="24"/>
              </w:rPr>
              <w:t xml:space="preserve"> </w:t>
            </w:r>
            <w:r w:rsidRPr="0029163A">
              <w:rPr>
                <w:rFonts w:ascii="Times New Roman" w:hAnsi="Times New Roman" w:cs="Times New Roman"/>
                <w:spacing w:val="-2"/>
                <w:sz w:val="24"/>
                <w:szCs w:val="24"/>
              </w:rPr>
              <w:t>los</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tres</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candidatos</w:t>
            </w:r>
            <w:proofErr w:type="spellEnd"/>
            <w:r w:rsidRPr="0029163A">
              <w:rPr>
                <w:rFonts w:ascii="Times New Roman" w:hAnsi="Times New Roman" w:cs="Times New Roman"/>
                <w:spacing w:val="-10"/>
                <w:sz w:val="24"/>
                <w:szCs w:val="24"/>
              </w:rPr>
              <w:t xml:space="preserve"> </w:t>
            </w:r>
            <w:r w:rsidRPr="0029163A">
              <w:rPr>
                <w:rFonts w:ascii="Times New Roman" w:hAnsi="Times New Roman" w:cs="Times New Roman"/>
                <w:spacing w:val="-2"/>
                <w:sz w:val="24"/>
                <w:szCs w:val="24"/>
              </w:rPr>
              <w:t>que</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hayan</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obtenido</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mejor</w:t>
            </w:r>
            <w:proofErr w:type="spellEnd"/>
            <w:r w:rsidRPr="0029163A">
              <w:rPr>
                <w:rFonts w:ascii="Times New Roman" w:hAnsi="Times New Roman" w:cs="Times New Roman"/>
                <w:spacing w:val="-10"/>
                <w:sz w:val="24"/>
                <w:szCs w:val="24"/>
              </w:rPr>
              <w:t xml:space="preserve"> </w:t>
            </w:r>
            <w:proofErr w:type="spellStart"/>
            <w:r w:rsidRPr="0029163A">
              <w:rPr>
                <w:rFonts w:ascii="Times New Roman" w:hAnsi="Times New Roman" w:cs="Times New Roman"/>
                <w:spacing w:val="-2"/>
                <w:sz w:val="24"/>
                <w:szCs w:val="24"/>
              </w:rPr>
              <w:t>puntuación</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en</w:t>
            </w:r>
            <w:proofErr w:type="spellEnd"/>
            <w:r w:rsidRPr="0029163A">
              <w:rPr>
                <w:rFonts w:ascii="Times New Roman" w:hAnsi="Times New Roman" w:cs="Times New Roman"/>
                <w:spacing w:val="-9"/>
                <w:sz w:val="24"/>
                <w:szCs w:val="24"/>
              </w:rPr>
              <w:t xml:space="preserve"> </w:t>
            </w:r>
            <w:r w:rsidRPr="0029163A">
              <w:rPr>
                <w:rFonts w:ascii="Times New Roman" w:hAnsi="Times New Roman" w:cs="Times New Roman"/>
                <w:spacing w:val="-2"/>
                <w:sz w:val="24"/>
                <w:szCs w:val="24"/>
              </w:rPr>
              <w:t>la</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suma</w:t>
            </w:r>
            <w:proofErr w:type="spellEnd"/>
            <w:r w:rsidRPr="0029163A">
              <w:rPr>
                <w:rFonts w:ascii="Times New Roman" w:hAnsi="Times New Roman" w:cs="Times New Roman"/>
                <w:spacing w:val="-10"/>
                <w:sz w:val="24"/>
                <w:szCs w:val="24"/>
              </w:rPr>
              <w:t xml:space="preserve"> </w:t>
            </w:r>
            <w:r w:rsidRPr="0029163A">
              <w:rPr>
                <w:rFonts w:ascii="Times New Roman" w:hAnsi="Times New Roman" w:cs="Times New Roman"/>
                <w:spacing w:val="-2"/>
                <w:sz w:val="24"/>
                <w:szCs w:val="24"/>
              </w:rPr>
              <w:t>de</w:t>
            </w:r>
            <w:r w:rsidRPr="0029163A">
              <w:rPr>
                <w:rFonts w:ascii="Times New Roman" w:hAnsi="Times New Roman" w:cs="Times New Roman"/>
                <w:spacing w:val="-9"/>
                <w:sz w:val="24"/>
                <w:szCs w:val="24"/>
              </w:rPr>
              <w:t xml:space="preserve"> </w:t>
            </w:r>
            <w:r w:rsidRPr="0029163A">
              <w:rPr>
                <w:rFonts w:ascii="Times New Roman" w:hAnsi="Times New Roman" w:cs="Times New Roman"/>
                <w:spacing w:val="-2"/>
                <w:sz w:val="24"/>
                <w:szCs w:val="24"/>
              </w:rPr>
              <w:t>los</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apartados</w:t>
            </w:r>
            <w:proofErr w:type="spellEnd"/>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anteriores</w:t>
            </w:r>
            <w:proofErr w:type="spellEnd"/>
            <w:r w:rsidRPr="0029163A">
              <w:rPr>
                <w:rFonts w:ascii="Times New Roman" w:hAnsi="Times New Roman" w:cs="Times New Roman"/>
                <w:spacing w:val="-10"/>
                <w:sz w:val="24"/>
                <w:szCs w:val="24"/>
              </w:rPr>
              <w:t xml:space="preserve"> </w:t>
            </w:r>
            <w:r w:rsidRPr="0029163A">
              <w:rPr>
                <w:rFonts w:ascii="Times New Roman" w:hAnsi="Times New Roman" w:cs="Times New Roman"/>
                <w:spacing w:val="-2"/>
                <w:sz w:val="24"/>
                <w:szCs w:val="24"/>
              </w:rPr>
              <w:t>con</w:t>
            </w:r>
            <w:r w:rsidRPr="0029163A">
              <w:rPr>
                <w:rFonts w:ascii="Times New Roman" w:hAnsi="Times New Roman" w:cs="Times New Roman"/>
                <w:spacing w:val="-9"/>
                <w:sz w:val="24"/>
                <w:szCs w:val="24"/>
              </w:rPr>
              <w:t xml:space="preserve"> </w:t>
            </w:r>
            <w:r w:rsidRPr="0029163A">
              <w:rPr>
                <w:rFonts w:ascii="Times New Roman" w:hAnsi="Times New Roman" w:cs="Times New Roman"/>
                <w:spacing w:val="-2"/>
                <w:sz w:val="24"/>
                <w:szCs w:val="24"/>
              </w:rPr>
              <w:t>los</w:t>
            </w:r>
            <w:r w:rsidRPr="0029163A">
              <w:rPr>
                <w:rFonts w:ascii="Times New Roman" w:hAnsi="Times New Roman" w:cs="Times New Roman"/>
                <w:spacing w:val="-9"/>
                <w:sz w:val="24"/>
                <w:szCs w:val="24"/>
              </w:rPr>
              <w:t xml:space="preserve"> </w:t>
            </w:r>
            <w:proofErr w:type="spellStart"/>
            <w:r w:rsidRPr="0029163A">
              <w:rPr>
                <w:rFonts w:ascii="Times New Roman" w:hAnsi="Times New Roman" w:cs="Times New Roman"/>
                <w:spacing w:val="-2"/>
                <w:sz w:val="24"/>
                <w:szCs w:val="24"/>
              </w:rPr>
              <w:t>miembros</w:t>
            </w:r>
            <w:proofErr w:type="spellEnd"/>
            <w:r w:rsidRPr="0029163A">
              <w:rPr>
                <w:rFonts w:ascii="Times New Roman" w:hAnsi="Times New Roman" w:cs="Times New Roman"/>
                <w:spacing w:val="-2"/>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la</w:t>
            </w:r>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z w:val="24"/>
                <w:szCs w:val="24"/>
              </w:rPr>
              <w:t>comisión</w:t>
            </w:r>
            <w:proofErr w:type="spellEnd"/>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z w:val="24"/>
                <w:szCs w:val="24"/>
              </w:rPr>
              <w:t>contratación</w:t>
            </w:r>
            <w:proofErr w:type="spellEnd"/>
            <w:r w:rsidRPr="0029163A">
              <w:rPr>
                <w:rFonts w:ascii="Times New Roman" w:hAnsi="Times New Roman" w:cs="Times New Roman"/>
                <w:sz w:val="24"/>
                <w:szCs w:val="24"/>
              </w:rPr>
              <w:t>.</w:t>
            </w:r>
            <w:r w:rsidRPr="0029163A">
              <w:rPr>
                <w:rFonts w:ascii="Times New Roman" w:hAnsi="Times New Roman" w:cs="Times New Roman"/>
                <w:spacing w:val="-5"/>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la</w:t>
            </w:r>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z w:val="24"/>
                <w:szCs w:val="24"/>
              </w:rPr>
              <w:t>entrevista</w:t>
            </w:r>
            <w:proofErr w:type="spellEnd"/>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se</w:t>
            </w:r>
            <w:r w:rsidRPr="0029163A">
              <w:rPr>
                <w:rFonts w:ascii="Times New Roman" w:hAnsi="Times New Roman" w:cs="Times New Roman"/>
                <w:spacing w:val="-7"/>
                <w:sz w:val="24"/>
                <w:szCs w:val="24"/>
              </w:rPr>
              <w:t xml:space="preserve"> </w:t>
            </w:r>
            <w:proofErr w:type="spellStart"/>
            <w:r w:rsidRPr="0029163A">
              <w:rPr>
                <w:rFonts w:ascii="Times New Roman" w:hAnsi="Times New Roman" w:cs="Times New Roman"/>
                <w:sz w:val="24"/>
                <w:szCs w:val="24"/>
              </w:rPr>
              <w:t>valorará</w:t>
            </w:r>
            <w:proofErr w:type="spellEnd"/>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la</w:t>
            </w:r>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z w:val="24"/>
                <w:szCs w:val="24"/>
              </w:rPr>
              <w:t>adecuación</w:t>
            </w:r>
            <w:proofErr w:type="spellEnd"/>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de</w:t>
            </w:r>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los</w:t>
            </w:r>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z w:val="24"/>
                <w:szCs w:val="24"/>
              </w:rPr>
              <w:t>candidatos</w:t>
            </w:r>
            <w:proofErr w:type="spellEnd"/>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a</w:t>
            </w:r>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las</w:t>
            </w:r>
            <w:r w:rsidRPr="0029163A">
              <w:rPr>
                <w:rFonts w:ascii="Times New Roman" w:hAnsi="Times New Roman" w:cs="Times New Roman"/>
                <w:spacing w:val="-1"/>
                <w:sz w:val="24"/>
                <w:szCs w:val="24"/>
              </w:rPr>
              <w:t xml:space="preserve"> </w:t>
            </w:r>
            <w:proofErr w:type="spellStart"/>
            <w:r w:rsidRPr="0029163A">
              <w:rPr>
                <w:rFonts w:ascii="Times New Roman" w:hAnsi="Times New Roman" w:cs="Times New Roman"/>
                <w:sz w:val="24"/>
                <w:szCs w:val="24"/>
              </w:rPr>
              <w:t>actividades</w:t>
            </w:r>
            <w:proofErr w:type="spellEnd"/>
            <w:r w:rsidRPr="0029163A">
              <w:rPr>
                <w:rFonts w:ascii="Times New Roman" w:hAnsi="Times New Roman" w:cs="Times New Roman"/>
                <w:spacing w:val="-6"/>
                <w:sz w:val="24"/>
                <w:szCs w:val="24"/>
              </w:rPr>
              <w:t xml:space="preserve"> </w:t>
            </w:r>
            <w:r w:rsidRPr="0029163A">
              <w:rPr>
                <w:rFonts w:ascii="Times New Roman" w:hAnsi="Times New Roman" w:cs="Times New Roman"/>
                <w:sz w:val="24"/>
                <w:szCs w:val="24"/>
              </w:rPr>
              <w:t>a</w:t>
            </w:r>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z w:val="24"/>
                <w:szCs w:val="24"/>
              </w:rPr>
              <w:t>desarrollar</w:t>
            </w:r>
            <w:proofErr w:type="spellEnd"/>
            <w:r w:rsidRPr="0029163A">
              <w:rPr>
                <w:rFonts w:ascii="Times New Roman" w:hAnsi="Times New Roman" w:cs="Times New Roman"/>
                <w:spacing w:val="-6"/>
                <w:sz w:val="24"/>
                <w:szCs w:val="24"/>
              </w:rPr>
              <w:t xml:space="preserve"> </w:t>
            </w:r>
            <w:proofErr w:type="spellStart"/>
            <w:r w:rsidRPr="0029163A">
              <w:rPr>
                <w:rFonts w:ascii="Times New Roman" w:hAnsi="Times New Roman" w:cs="Times New Roman"/>
                <w:sz w:val="24"/>
                <w:szCs w:val="24"/>
              </w:rPr>
              <w:t>en</w:t>
            </w:r>
            <w:proofErr w:type="spellEnd"/>
            <w:r w:rsidRPr="0029163A">
              <w:rPr>
                <w:rFonts w:ascii="Times New Roman" w:hAnsi="Times New Roman" w:cs="Times New Roman"/>
                <w:spacing w:val="-5"/>
                <w:sz w:val="24"/>
                <w:szCs w:val="24"/>
              </w:rPr>
              <w:t xml:space="preserve"> </w:t>
            </w:r>
            <w:r w:rsidRPr="0029163A">
              <w:rPr>
                <w:rFonts w:ascii="Times New Roman" w:hAnsi="Times New Roman" w:cs="Times New Roman"/>
                <w:sz w:val="24"/>
                <w:szCs w:val="24"/>
              </w:rPr>
              <w:t>el</w:t>
            </w:r>
            <w:r w:rsidRPr="0029163A">
              <w:rPr>
                <w:rFonts w:ascii="Times New Roman" w:hAnsi="Times New Roman" w:cs="Times New Roman"/>
                <w:spacing w:val="-5"/>
                <w:sz w:val="24"/>
                <w:szCs w:val="24"/>
              </w:rPr>
              <w:t xml:space="preserve"> </w:t>
            </w:r>
            <w:proofErr w:type="spellStart"/>
            <w:r w:rsidRPr="0029163A">
              <w:rPr>
                <w:rFonts w:ascii="Times New Roman" w:hAnsi="Times New Roman" w:cs="Times New Roman"/>
                <w:sz w:val="24"/>
                <w:szCs w:val="24"/>
              </w:rPr>
              <w:t>contrato</w:t>
            </w:r>
            <w:proofErr w:type="spellEnd"/>
            <w:r w:rsidRPr="0029163A">
              <w:rPr>
                <w:rFonts w:ascii="Times New Roman" w:hAnsi="Times New Roman" w:cs="Times New Roman"/>
                <w:spacing w:val="-7"/>
                <w:sz w:val="24"/>
                <w:szCs w:val="24"/>
              </w:rPr>
              <w:t xml:space="preserve"> </w:t>
            </w:r>
            <w:proofErr w:type="spellStart"/>
            <w:r w:rsidRPr="0029163A">
              <w:rPr>
                <w:rFonts w:ascii="Times New Roman" w:hAnsi="Times New Roman" w:cs="Times New Roman"/>
                <w:sz w:val="24"/>
                <w:szCs w:val="24"/>
              </w:rPr>
              <w:t>objeto</w:t>
            </w:r>
            <w:proofErr w:type="spellEnd"/>
            <w:r w:rsidRPr="0029163A">
              <w:rPr>
                <w:rFonts w:ascii="Times New Roman" w:hAnsi="Times New Roman" w:cs="Times New Roman"/>
                <w:sz w:val="24"/>
                <w:szCs w:val="24"/>
              </w:rPr>
              <w:t xml:space="preserve"> de </w:t>
            </w:r>
            <w:proofErr w:type="spellStart"/>
            <w:r w:rsidRPr="0029163A">
              <w:rPr>
                <w:rFonts w:ascii="Times New Roman" w:hAnsi="Times New Roman" w:cs="Times New Roman"/>
                <w:sz w:val="24"/>
                <w:szCs w:val="24"/>
              </w:rPr>
              <w:t>esta</w:t>
            </w:r>
            <w:proofErr w:type="spellEnd"/>
            <w:r w:rsidRPr="0029163A">
              <w:rPr>
                <w:rFonts w:ascii="Times New Roman" w:hAnsi="Times New Roman" w:cs="Times New Roman"/>
                <w:sz w:val="24"/>
                <w:szCs w:val="24"/>
              </w:rPr>
              <w:t xml:space="preserve"> </w:t>
            </w:r>
            <w:proofErr w:type="spellStart"/>
            <w:r w:rsidRPr="0029163A">
              <w:rPr>
                <w:rFonts w:ascii="Times New Roman" w:hAnsi="Times New Roman" w:cs="Times New Roman"/>
                <w:sz w:val="24"/>
                <w:szCs w:val="24"/>
              </w:rPr>
              <w:t>convocatoria</w:t>
            </w:r>
            <w:proofErr w:type="spellEnd"/>
            <w:r w:rsidRPr="0029163A">
              <w:rPr>
                <w:rFonts w:ascii="Times New Roman" w:hAnsi="Times New Roman" w:cs="Times New Roman"/>
                <w:sz w:val="24"/>
                <w:szCs w:val="24"/>
              </w:rPr>
              <w:t>.</w:t>
            </w:r>
          </w:p>
        </w:tc>
      </w:tr>
    </w:tbl>
    <w:p w:rsidR="00B2117F" w:rsidRDefault="00B2117F" w:rsidP="0029163A">
      <w:pPr>
        <w:pStyle w:val="Textoindependiente"/>
      </w:pPr>
    </w:p>
    <w:p w:rsidR="0029163A" w:rsidRPr="0029163A" w:rsidRDefault="0029163A" w:rsidP="0029163A">
      <w:pPr>
        <w:pStyle w:val="TableParagraph"/>
        <w:spacing w:before="59"/>
        <w:jc w:val="both"/>
        <w:rPr>
          <w:rFonts w:ascii="Times New Roman" w:hAnsi="Times New Roman" w:cs="Times New Roman"/>
          <w:sz w:val="24"/>
          <w:szCs w:val="24"/>
        </w:rPr>
      </w:pPr>
      <w:r w:rsidRPr="0029163A">
        <w:rPr>
          <w:rFonts w:ascii="Times New Roman" w:hAnsi="Times New Roman" w:cs="Times New Roman"/>
          <w:sz w:val="24"/>
          <w:szCs w:val="24"/>
        </w:rPr>
        <w:t>La puntuación mínima requerida para superar el proceso selectivo será de 50 puntos.</w:t>
      </w:r>
    </w:p>
    <w:p w:rsidR="00A90988" w:rsidRDefault="0029163A" w:rsidP="0029163A">
      <w:pPr>
        <w:pStyle w:val="TableParagraph"/>
        <w:spacing w:before="59"/>
        <w:jc w:val="both"/>
        <w:rPr>
          <w:rFonts w:ascii="Times New Roman" w:hAnsi="Times New Roman" w:cs="Times New Roman"/>
          <w:sz w:val="24"/>
          <w:szCs w:val="24"/>
        </w:rPr>
      </w:pPr>
      <w:r w:rsidRPr="0029163A">
        <w:rPr>
          <w:rFonts w:ascii="Times New Roman" w:hAnsi="Times New Roman" w:cs="Times New Roman"/>
          <w:sz w:val="24"/>
          <w:szCs w:val="24"/>
        </w:rPr>
        <w:t>Los empates que se produzcan en el resultado final del proceso selectivo se dirimirán a favor de quienes obtenga mayor puntuación en el APARTADO 2. A igualdad de puntuación, por quienes obtengan mayor puntuación en el APARTADO 3. De persistir el empate, el proceso selectivo</w:t>
      </w:r>
      <w:r>
        <w:rPr>
          <w:rFonts w:ascii="Times New Roman" w:hAnsi="Times New Roman" w:cs="Times New Roman"/>
          <w:sz w:val="24"/>
          <w:szCs w:val="24"/>
        </w:rPr>
        <w:t xml:space="preserve"> </w:t>
      </w:r>
      <w:r w:rsidRPr="0029163A">
        <w:rPr>
          <w:rFonts w:ascii="Times New Roman" w:hAnsi="Times New Roman" w:cs="Times New Roman"/>
          <w:sz w:val="24"/>
          <w:szCs w:val="24"/>
        </w:rPr>
        <w:t>se resolverá por sorteo.</w:t>
      </w:r>
    </w:p>
    <w:p w:rsidR="0029163A" w:rsidRPr="00A90988" w:rsidRDefault="0029163A" w:rsidP="0029163A">
      <w:pPr>
        <w:pStyle w:val="TableParagraph"/>
        <w:spacing w:before="59"/>
        <w:jc w:val="both"/>
        <w:rPr>
          <w:rFonts w:ascii="Times New Roman" w:hAnsi="Times New Roman" w:cs="Times New Roman"/>
          <w:sz w:val="24"/>
          <w:szCs w:val="24"/>
        </w:rPr>
      </w:pPr>
    </w:p>
    <w:sectPr w:rsidR="0029163A" w:rsidRPr="00A90988" w:rsidSect="00CC186B">
      <w:headerReference w:type="even" r:id="rId12"/>
      <w:headerReference w:type="default" r:id="rId13"/>
      <w:footerReference w:type="even" r:id="rId14"/>
      <w:footerReference w:type="default" r:id="rId15"/>
      <w:headerReference w:type="first" r:id="rId16"/>
      <w:footerReference w:type="first" r:id="rId17"/>
      <w:pgSz w:w="11906" w:h="16838"/>
      <w:pgMar w:top="1985" w:right="1559" w:bottom="127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B6" w:rsidRDefault="005431B6" w:rsidP="00611BBA">
      <w:r>
        <w:separator/>
      </w:r>
    </w:p>
  </w:endnote>
  <w:endnote w:type="continuationSeparator" w:id="0">
    <w:p w:rsidR="005431B6" w:rsidRDefault="005431B6" w:rsidP="0061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6B" w:rsidRDefault="00CC18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26453"/>
      <w:docPartObj>
        <w:docPartGallery w:val="Page Numbers (Bottom of Page)"/>
        <w:docPartUnique/>
      </w:docPartObj>
    </w:sdtPr>
    <w:sdtContent>
      <w:sdt>
        <w:sdtPr>
          <w:id w:val="-1769616900"/>
          <w:docPartObj>
            <w:docPartGallery w:val="Page Numbers (Top of Page)"/>
            <w:docPartUnique/>
          </w:docPartObj>
        </w:sdtPr>
        <w:sdtContent>
          <w:bookmarkStart w:id="14" w:name="_GoBack" w:displacedByCustomXml="prev"/>
          <w:bookmarkEnd w:id="14" w:displacedByCustomXml="prev"/>
          <w:p w:rsidR="00CC186B" w:rsidRDefault="00CC186B">
            <w:pPr>
              <w:pStyle w:val="Piedepgina"/>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D00572" w:rsidRDefault="00D005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6B" w:rsidRDefault="00CC1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B6" w:rsidRDefault="005431B6" w:rsidP="00611BBA">
      <w:r>
        <w:separator/>
      </w:r>
    </w:p>
  </w:footnote>
  <w:footnote w:type="continuationSeparator" w:id="0">
    <w:p w:rsidR="005431B6" w:rsidRDefault="005431B6" w:rsidP="0061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6B" w:rsidRDefault="00CC18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6B" w:rsidRDefault="00CC18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6B" w:rsidRDefault="00CC18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D89"/>
    <w:multiLevelType w:val="hybridMultilevel"/>
    <w:tmpl w:val="F0627E6C"/>
    <w:lvl w:ilvl="0" w:tplc="9F82B410">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31F5E"/>
    <w:multiLevelType w:val="hybridMultilevel"/>
    <w:tmpl w:val="67A2094E"/>
    <w:lvl w:ilvl="0" w:tplc="6EA88B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BB2ED7"/>
    <w:multiLevelType w:val="hybridMultilevel"/>
    <w:tmpl w:val="6B6693FA"/>
    <w:lvl w:ilvl="0" w:tplc="573E35D6">
      <w:numFmt w:val="bullet"/>
      <w:lvlText w:val="-"/>
      <w:lvlJc w:val="left"/>
      <w:pPr>
        <w:ind w:left="139" w:hanging="113"/>
      </w:pPr>
      <w:rPr>
        <w:rFonts w:ascii="Tahoma" w:eastAsia="Tahoma" w:hAnsi="Tahoma" w:cs="Tahoma" w:hint="default"/>
        <w:b w:val="0"/>
        <w:bCs w:val="0"/>
        <w:i w:val="0"/>
        <w:iCs w:val="0"/>
        <w:spacing w:val="0"/>
        <w:w w:val="100"/>
        <w:sz w:val="18"/>
        <w:szCs w:val="18"/>
        <w:lang w:val="es-ES" w:eastAsia="en-US" w:bidi="ar-SA"/>
      </w:rPr>
    </w:lvl>
    <w:lvl w:ilvl="1" w:tplc="CBB22986">
      <w:numFmt w:val="bullet"/>
      <w:lvlText w:val="•"/>
      <w:lvlJc w:val="left"/>
      <w:pPr>
        <w:ind w:left="1154" w:hanging="113"/>
      </w:pPr>
      <w:rPr>
        <w:rFonts w:hint="default"/>
        <w:lang w:val="es-ES" w:eastAsia="en-US" w:bidi="ar-SA"/>
      </w:rPr>
    </w:lvl>
    <w:lvl w:ilvl="2" w:tplc="66C88042">
      <w:numFmt w:val="bullet"/>
      <w:lvlText w:val="•"/>
      <w:lvlJc w:val="left"/>
      <w:pPr>
        <w:ind w:left="2168" w:hanging="113"/>
      </w:pPr>
      <w:rPr>
        <w:rFonts w:hint="default"/>
        <w:lang w:val="es-ES" w:eastAsia="en-US" w:bidi="ar-SA"/>
      </w:rPr>
    </w:lvl>
    <w:lvl w:ilvl="3" w:tplc="00AC291C">
      <w:numFmt w:val="bullet"/>
      <w:lvlText w:val="•"/>
      <w:lvlJc w:val="left"/>
      <w:pPr>
        <w:ind w:left="3182" w:hanging="113"/>
      </w:pPr>
      <w:rPr>
        <w:rFonts w:hint="default"/>
        <w:lang w:val="es-ES" w:eastAsia="en-US" w:bidi="ar-SA"/>
      </w:rPr>
    </w:lvl>
    <w:lvl w:ilvl="4" w:tplc="8DC43514">
      <w:numFmt w:val="bullet"/>
      <w:lvlText w:val="•"/>
      <w:lvlJc w:val="left"/>
      <w:pPr>
        <w:ind w:left="4196" w:hanging="113"/>
      </w:pPr>
      <w:rPr>
        <w:rFonts w:hint="default"/>
        <w:lang w:val="es-ES" w:eastAsia="en-US" w:bidi="ar-SA"/>
      </w:rPr>
    </w:lvl>
    <w:lvl w:ilvl="5" w:tplc="C44884A8">
      <w:numFmt w:val="bullet"/>
      <w:lvlText w:val="•"/>
      <w:lvlJc w:val="left"/>
      <w:pPr>
        <w:ind w:left="5210" w:hanging="113"/>
      </w:pPr>
      <w:rPr>
        <w:rFonts w:hint="default"/>
        <w:lang w:val="es-ES" w:eastAsia="en-US" w:bidi="ar-SA"/>
      </w:rPr>
    </w:lvl>
    <w:lvl w:ilvl="6" w:tplc="96A4B82A">
      <w:numFmt w:val="bullet"/>
      <w:lvlText w:val="•"/>
      <w:lvlJc w:val="left"/>
      <w:pPr>
        <w:ind w:left="6224" w:hanging="113"/>
      </w:pPr>
      <w:rPr>
        <w:rFonts w:hint="default"/>
        <w:lang w:val="es-ES" w:eastAsia="en-US" w:bidi="ar-SA"/>
      </w:rPr>
    </w:lvl>
    <w:lvl w:ilvl="7" w:tplc="D3725152">
      <w:numFmt w:val="bullet"/>
      <w:lvlText w:val="•"/>
      <w:lvlJc w:val="left"/>
      <w:pPr>
        <w:ind w:left="7238" w:hanging="113"/>
      </w:pPr>
      <w:rPr>
        <w:rFonts w:hint="default"/>
        <w:lang w:val="es-ES" w:eastAsia="en-US" w:bidi="ar-SA"/>
      </w:rPr>
    </w:lvl>
    <w:lvl w:ilvl="8" w:tplc="4AF86BE0">
      <w:numFmt w:val="bullet"/>
      <w:lvlText w:val="•"/>
      <w:lvlJc w:val="left"/>
      <w:pPr>
        <w:ind w:left="8252" w:hanging="113"/>
      </w:pPr>
      <w:rPr>
        <w:rFonts w:hint="default"/>
        <w:lang w:val="es-ES" w:eastAsia="en-US" w:bidi="ar-SA"/>
      </w:rPr>
    </w:lvl>
  </w:abstractNum>
  <w:abstractNum w:abstractNumId="3" w15:restartNumberingAfterBreak="0">
    <w:nsid w:val="3E0225B6"/>
    <w:multiLevelType w:val="singleLevel"/>
    <w:tmpl w:val="AD8A262C"/>
    <w:lvl w:ilvl="0">
      <w:start w:val="2"/>
      <w:numFmt w:val="lowerLetter"/>
      <w:lvlText w:val="%1)"/>
      <w:lvlJc w:val="left"/>
      <w:pPr>
        <w:tabs>
          <w:tab w:val="num" w:pos="360"/>
        </w:tabs>
        <w:ind w:left="0" w:firstLine="0"/>
      </w:pPr>
      <w:rPr>
        <w:rFonts w:hint="default"/>
      </w:rPr>
    </w:lvl>
  </w:abstractNum>
  <w:abstractNum w:abstractNumId="4" w15:restartNumberingAfterBreak="0">
    <w:nsid w:val="424F1A2B"/>
    <w:multiLevelType w:val="hybridMultilevel"/>
    <w:tmpl w:val="703ACA6C"/>
    <w:lvl w:ilvl="0" w:tplc="9B801E4A">
      <w:start w:val="6"/>
      <w:numFmt w:val="bullet"/>
      <w:lvlText w:val="-"/>
      <w:lvlJc w:val="left"/>
      <w:pPr>
        <w:ind w:left="720" w:hanging="360"/>
      </w:pPr>
      <w:rPr>
        <w:rFonts w:ascii="Times New Roman" w:eastAsia="Times New Roman" w:hAnsi="Times New Roman" w:cs="Times New Roman"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D72990"/>
    <w:multiLevelType w:val="hybridMultilevel"/>
    <w:tmpl w:val="42F2C8AA"/>
    <w:lvl w:ilvl="0" w:tplc="3984FB9C">
      <w:start w:val="6"/>
      <w:numFmt w:val="bullet"/>
      <w:lvlText w:val="-"/>
      <w:lvlJc w:val="left"/>
      <w:pPr>
        <w:ind w:left="720" w:hanging="360"/>
      </w:pPr>
      <w:rPr>
        <w:rFonts w:ascii="Times New Roman" w:eastAsia="Times New Roman" w:hAnsi="Times New Roman" w:cs="Times New Roman"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D67D3D"/>
    <w:multiLevelType w:val="hybridMultilevel"/>
    <w:tmpl w:val="A3EE86C0"/>
    <w:lvl w:ilvl="0" w:tplc="05C01436">
      <w:numFmt w:val="bullet"/>
      <w:lvlText w:val="-"/>
      <w:lvlJc w:val="left"/>
      <w:pPr>
        <w:ind w:left="139" w:hanging="132"/>
      </w:pPr>
      <w:rPr>
        <w:rFonts w:ascii="Tahoma" w:eastAsia="Tahoma" w:hAnsi="Tahoma" w:cs="Tahoma" w:hint="default"/>
        <w:b w:val="0"/>
        <w:bCs w:val="0"/>
        <w:i w:val="0"/>
        <w:iCs w:val="0"/>
        <w:spacing w:val="0"/>
        <w:w w:val="100"/>
        <w:sz w:val="18"/>
        <w:szCs w:val="18"/>
        <w:lang w:val="es-ES" w:eastAsia="en-US" w:bidi="ar-SA"/>
      </w:rPr>
    </w:lvl>
    <w:lvl w:ilvl="1" w:tplc="B80C27E6">
      <w:numFmt w:val="bullet"/>
      <w:lvlText w:val="•"/>
      <w:lvlJc w:val="left"/>
      <w:pPr>
        <w:ind w:left="1154" w:hanging="132"/>
      </w:pPr>
      <w:rPr>
        <w:rFonts w:hint="default"/>
        <w:lang w:val="es-ES" w:eastAsia="en-US" w:bidi="ar-SA"/>
      </w:rPr>
    </w:lvl>
    <w:lvl w:ilvl="2" w:tplc="F3B4E60E">
      <w:numFmt w:val="bullet"/>
      <w:lvlText w:val="•"/>
      <w:lvlJc w:val="left"/>
      <w:pPr>
        <w:ind w:left="2168" w:hanging="132"/>
      </w:pPr>
      <w:rPr>
        <w:rFonts w:hint="default"/>
        <w:lang w:val="es-ES" w:eastAsia="en-US" w:bidi="ar-SA"/>
      </w:rPr>
    </w:lvl>
    <w:lvl w:ilvl="3" w:tplc="39D0388C">
      <w:numFmt w:val="bullet"/>
      <w:lvlText w:val="•"/>
      <w:lvlJc w:val="left"/>
      <w:pPr>
        <w:ind w:left="3182" w:hanging="132"/>
      </w:pPr>
      <w:rPr>
        <w:rFonts w:hint="default"/>
        <w:lang w:val="es-ES" w:eastAsia="en-US" w:bidi="ar-SA"/>
      </w:rPr>
    </w:lvl>
    <w:lvl w:ilvl="4" w:tplc="AB845248">
      <w:numFmt w:val="bullet"/>
      <w:lvlText w:val="•"/>
      <w:lvlJc w:val="left"/>
      <w:pPr>
        <w:ind w:left="4196" w:hanging="132"/>
      </w:pPr>
      <w:rPr>
        <w:rFonts w:hint="default"/>
        <w:lang w:val="es-ES" w:eastAsia="en-US" w:bidi="ar-SA"/>
      </w:rPr>
    </w:lvl>
    <w:lvl w:ilvl="5" w:tplc="EDC8D642">
      <w:numFmt w:val="bullet"/>
      <w:lvlText w:val="•"/>
      <w:lvlJc w:val="left"/>
      <w:pPr>
        <w:ind w:left="5210" w:hanging="132"/>
      </w:pPr>
      <w:rPr>
        <w:rFonts w:hint="default"/>
        <w:lang w:val="es-ES" w:eastAsia="en-US" w:bidi="ar-SA"/>
      </w:rPr>
    </w:lvl>
    <w:lvl w:ilvl="6" w:tplc="32B81322">
      <w:numFmt w:val="bullet"/>
      <w:lvlText w:val="•"/>
      <w:lvlJc w:val="left"/>
      <w:pPr>
        <w:ind w:left="6224" w:hanging="132"/>
      </w:pPr>
      <w:rPr>
        <w:rFonts w:hint="default"/>
        <w:lang w:val="es-ES" w:eastAsia="en-US" w:bidi="ar-SA"/>
      </w:rPr>
    </w:lvl>
    <w:lvl w:ilvl="7" w:tplc="537AE59A">
      <w:numFmt w:val="bullet"/>
      <w:lvlText w:val="•"/>
      <w:lvlJc w:val="left"/>
      <w:pPr>
        <w:ind w:left="7238" w:hanging="132"/>
      </w:pPr>
      <w:rPr>
        <w:rFonts w:hint="default"/>
        <w:lang w:val="es-ES" w:eastAsia="en-US" w:bidi="ar-SA"/>
      </w:rPr>
    </w:lvl>
    <w:lvl w:ilvl="8" w:tplc="04AECDD0">
      <w:numFmt w:val="bullet"/>
      <w:lvlText w:val="•"/>
      <w:lvlJc w:val="left"/>
      <w:pPr>
        <w:ind w:left="8252" w:hanging="132"/>
      </w:pPr>
      <w:rPr>
        <w:rFonts w:hint="default"/>
        <w:lang w:val="es-ES" w:eastAsia="en-US" w:bidi="ar-SA"/>
      </w:rPr>
    </w:lvl>
  </w:abstractNum>
  <w:abstractNum w:abstractNumId="7" w15:restartNumberingAfterBreak="0">
    <w:nsid w:val="72CF3287"/>
    <w:multiLevelType w:val="hybridMultilevel"/>
    <w:tmpl w:val="D63AE6A4"/>
    <w:lvl w:ilvl="0" w:tplc="9C84E092">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C36B6"/>
    <w:multiLevelType w:val="hybridMultilevel"/>
    <w:tmpl w:val="2230D696"/>
    <w:lvl w:ilvl="0" w:tplc="9F82B410">
      <w:start w:val="2"/>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4767B"/>
    <w:multiLevelType w:val="singleLevel"/>
    <w:tmpl w:val="9F82B410"/>
    <w:lvl w:ilvl="0">
      <w:start w:val="2"/>
      <w:numFmt w:val="bullet"/>
      <w:lvlText w:val="-"/>
      <w:lvlJc w:val="left"/>
      <w:pPr>
        <w:tabs>
          <w:tab w:val="num" w:pos="360"/>
        </w:tabs>
        <w:ind w:left="360" w:hanging="360"/>
      </w:pPr>
      <w:rPr>
        <w:rFonts w:hint="default"/>
      </w:rPr>
    </w:lvl>
  </w:abstractNum>
  <w:num w:numId="1">
    <w:abstractNumId w:val="3"/>
  </w:num>
  <w:num w:numId="2">
    <w:abstractNumId w:val="9"/>
  </w:num>
  <w:num w:numId="3">
    <w:abstractNumId w:val="8"/>
  </w:num>
  <w:num w:numId="4">
    <w:abstractNumId w:val="7"/>
  </w:num>
  <w:num w:numId="5">
    <w:abstractNumId w:val="9"/>
  </w:num>
  <w:num w:numId="6">
    <w:abstractNumId w:val="0"/>
  </w:num>
  <w:num w:numId="7">
    <w:abstractNumId w:val="0"/>
  </w:num>
  <w:num w:numId="8">
    <w:abstractNumId w:val="1"/>
  </w:num>
  <w:num w:numId="9">
    <w:abstractNumId w:val="5"/>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FF"/>
    <w:rsid w:val="00001509"/>
    <w:rsid w:val="00004821"/>
    <w:rsid w:val="00010024"/>
    <w:rsid w:val="00010F75"/>
    <w:rsid w:val="00032401"/>
    <w:rsid w:val="00035C86"/>
    <w:rsid w:val="00045AB4"/>
    <w:rsid w:val="00047C5A"/>
    <w:rsid w:val="00051911"/>
    <w:rsid w:val="00067AC1"/>
    <w:rsid w:val="00074A7A"/>
    <w:rsid w:val="00081F51"/>
    <w:rsid w:val="00085325"/>
    <w:rsid w:val="0009141D"/>
    <w:rsid w:val="000A2ECB"/>
    <w:rsid w:val="000B1AD2"/>
    <w:rsid w:val="000B2CEF"/>
    <w:rsid w:val="000C1C51"/>
    <w:rsid w:val="000C3377"/>
    <w:rsid w:val="000C4304"/>
    <w:rsid w:val="000D11BC"/>
    <w:rsid w:val="000D14A4"/>
    <w:rsid w:val="000D362B"/>
    <w:rsid w:val="000D3FF4"/>
    <w:rsid w:val="000D79AC"/>
    <w:rsid w:val="000F51B8"/>
    <w:rsid w:val="0010153D"/>
    <w:rsid w:val="00103494"/>
    <w:rsid w:val="0011535C"/>
    <w:rsid w:val="0011709D"/>
    <w:rsid w:val="00117596"/>
    <w:rsid w:val="0012238B"/>
    <w:rsid w:val="00146750"/>
    <w:rsid w:val="00170966"/>
    <w:rsid w:val="00174ABF"/>
    <w:rsid w:val="00176395"/>
    <w:rsid w:val="0018295B"/>
    <w:rsid w:val="00191DC3"/>
    <w:rsid w:val="00196587"/>
    <w:rsid w:val="0019724F"/>
    <w:rsid w:val="001A2C62"/>
    <w:rsid w:val="001A7414"/>
    <w:rsid w:val="001B0877"/>
    <w:rsid w:val="001B5CB9"/>
    <w:rsid w:val="001C4F99"/>
    <w:rsid w:val="001C6619"/>
    <w:rsid w:val="001D0A15"/>
    <w:rsid w:val="001D2846"/>
    <w:rsid w:val="001D3614"/>
    <w:rsid w:val="001D4916"/>
    <w:rsid w:val="001D4D1F"/>
    <w:rsid w:val="001D6277"/>
    <w:rsid w:val="001D6E32"/>
    <w:rsid w:val="001E6FA9"/>
    <w:rsid w:val="001F24FE"/>
    <w:rsid w:val="001F3F2E"/>
    <w:rsid w:val="001F6102"/>
    <w:rsid w:val="00213D59"/>
    <w:rsid w:val="00217326"/>
    <w:rsid w:val="00247636"/>
    <w:rsid w:val="00253C7D"/>
    <w:rsid w:val="00260D24"/>
    <w:rsid w:val="0026433D"/>
    <w:rsid w:val="002679CF"/>
    <w:rsid w:val="00267AAE"/>
    <w:rsid w:val="0029163A"/>
    <w:rsid w:val="00295312"/>
    <w:rsid w:val="002A5D89"/>
    <w:rsid w:val="002A6B4F"/>
    <w:rsid w:val="002C45FD"/>
    <w:rsid w:val="002D1EA9"/>
    <w:rsid w:val="003100D4"/>
    <w:rsid w:val="00310434"/>
    <w:rsid w:val="00310699"/>
    <w:rsid w:val="003250DC"/>
    <w:rsid w:val="00352653"/>
    <w:rsid w:val="0035427D"/>
    <w:rsid w:val="00354B1A"/>
    <w:rsid w:val="00381348"/>
    <w:rsid w:val="00392305"/>
    <w:rsid w:val="00392B6E"/>
    <w:rsid w:val="0039729A"/>
    <w:rsid w:val="003A40C8"/>
    <w:rsid w:val="003B2A60"/>
    <w:rsid w:val="003B448A"/>
    <w:rsid w:val="003C0129"/>
    <w:rsid w:val="003C200A"/>
    <w:rsid w:val="003D2E8A"/>
    <w:rsid w:val="003E2530"/>
    <w:rsid w:val="003E35D2"/>
    <w:rsid w:val="003F0DD8"/>
    <w:rsid w:val="003F1955"/>
    <w:rsid w:val="003F2B57"/>
    <w:rsid w:val="003F6F5E"/>
    <w:rsid w:val="00400710"/>
    <w:rsid w:val="00401E02"/>
    <w:rsid w:val="00402C11"/>
    <w:rsid w:val="00405382"/>
    <w:rsid w:val="00405B36"/>
    <w:rsid w:val="0040630A"/>
    <w:rsid w:val="0042037F"/>
    <w:rsid w:val="00424846"/>
    <w:rsid w:val="00433520"/>
    <w:rsid w:val="004351D7"/>
    <w:rsid w:val="004428C1"/>
    <w:rsid w:val="00444C6E"/>
    <w:rsid w:val="00450CA3"/>
    <w:rsid w:val="0046062B"/>
    <w:rsid w:val="00463241"/>
    <w:rsid w:val="004703A9"/>
    <w:rsid w:val="0048005C"/>
    <w:rsid w:val="004930F5"/>
    <w:rsid w:val="00495E71"/>
    <w:rsid w:val="004B2D07"/>
    <w:rsid w:val="004B4055"/>
    <w:rsid w:val="004B5D54"/>
    <w:rsid w:val="004C00C1"/>
    <w:rsid w:val="004D78D1"/>
    <w:rsid w:val="004E2903"/>
    <w:rsid w:val="004E57D8"/>
    <w:rsid w:val="00511330"/>
    <w:rsid w:val="00523165"/>
    <w:rsid w:val="00526ED6"/>
    <w:rsid w:val="00530742"/>
    <w:rsid w:val="00531E57"/>
    <w:rsid w:val="00536257"/>
    <w:rsid w:val="00536BBD"/>
    <w:rsid w:val="00537870"/>
    <w:rsid w:val="0054139A"/>
    <w:rsid w:val="005431B6"/>
    <w:rsid w:val="00551D8F"/>
    <w:rsid w:val="005628C3"/>
    <w:rsid w:val="00563D59"/>
    <w:rsid w:val="0057283F"/>
    <w:rsid w:val="00577678"/>
    <w:rsid w:val="00591128"/>
    <w:rsid w:val="005A33EF"/>
    <w:rsid w:val="005B38EB"/>
    <w:rsid w:val="005B63B8"/>
    <w:rsid w:val="005B7485"/>
    <w:rsid w:val="005C124B"/>
    <w:rsid w:val="005C1692"/>
    <w:rsid w:val="005C28BE"/>
    <w:rsid w:val="005E052A"/>
    <w:rsid w:val="005E28AF"/>
    <w:rsid w:val="005E2D44"/>
    <w:rsid w:val="005F0FA8"/>
    <w:rsid w:val="005F4EDF"/>
    <w:rsid w:val="00602E86"/>
    <w:rsid w:val="006106BD"/>
    <w:rsid w:val="00611BBA"/>
    <w:rsid w:val="006323F9"/>
    <w:rsid w:val="00654EB6"/>
    <w:rsid w:val="00656D6F"/>
    <w:rsid w:val="00656E06"/>
    <w:rsid w:val="00656E70"/>
    <w:rsid w:val="00661BB3"/>
    <w:rsid w:val="00665F91"/>
    <w:rsid w:val="00674A0C"/>
    <w:rsid w:val="00674B7C"/>
    <w:rsid w:val="00686687"/>
    <w:rsid w:val="006914FB"/>
    <w:rsid w:val="006A02E2"/>
    <w:rsid w:val="006B0BC7"/>
    <w:rsid w:val="006B12A7"/>
    <w:rsid w:val="006C7DF7"/>
    <w:rsid w:val="006D2383"/>
    <w:rsid w:val="006D24C2"/>
    <w:rsid w:val="006E4AD1"/>
    <w:rsid w:val="006E6D4E"/>
    <w:rsid w:val="0071140F"/>
    <w:rsid w:val="00715E6D"/>
    <w:rsid w:val="00721A13"/>
    <w:rsid w:val="00733175"/>
    <w:rsid w:val="00741703"/>
    <w:rsid w:val="007517AB"/>
    <w:rsid w:val="00753F67"/>
    <w:rsid w:val="0076242C"/>
    <w:rsid w:val="007630F6"/>
    <w:rsid w:val="00765058"/>
    <w:rsid w:val="00774443"/>
    <w:rsid w:val="007C42FE"/>
    <w:rsid w:val="007C68A8"/>
    <w:rsid w:val="007E3A66"/>
    <w:rsid w:val="007F02D0"/>
    <w:rsid w:val="007F2159"/>
    <w:rsid w:val="00801973"/>
    <w:rsid w:val="00805D3C"/>
    <w:rsid w:val="0081704F"/>
    <w:rsid w:val="00825D58"/>
    <w:rsid w:val="00827D5B"/>
    <w:rsid w:val="00832CAC"/>
    <w:rsid w:val="0084199F"/>
    <w:rsid w:val="008458E5"/>
    <w:rsid w:val="008543AE"/>
    <w:rsid w:val="00874478"/>
    <w:rsid w:val="00881B9E"/>
    <w:rsid w:val="00881FB2"/>
    <w:rsid w:val="00891A53"/>
    <w:rsid w:val="00892714"/>
    <w:rsid w:val="00894817"/>
    <w:rsid w:val="00896B38"/>
    <w:rsid w:val="008B6C08"/>
    <w:rsid w:val="008C0DAF"/>
    <w:rsid w:val="008C5DDE"/>
    <w:rsid w:val="008D01B6"/>
    <w:rsid w:val="008D2D39"/>
    <w:rsid w:val="008E5D42"/>
    <w:rsid w:val="008F4723"/>
    <w:rsid w:val="00906D90"/>
    <w:rsid w:val="00925742"/>
    <w:rsid w:val="009273F7"/>
    <w:rsid w:val="00941D69"/>
    <w:rsid w:val="0096051E"/>
    <w:rsid w:val="009710E7"/>
    <w:rsid w:val="00975EC9"/>
    <w:rsid w:val="0097634F"/>
    <w:rsid w:val="00983DC6"/>
    <w:rsid w:val="0099667A"/>
    <w:rsid w:val="009A108B"/>
    <w:rsid w:val="009A2477"/>
    <w:rsid w:val="009B0BBD"/>
    <w:rsid w:val="009B57CD"/>
    <w:rsid w:val="009B5F65"/>
    <w:rsid w:val="009C2D46"/>
    <w:rsid w:val="009C7203"/>
    <w:rsid w:val="009F64B5"/>
    <w:rsid w:val="00A007D3"/>
    <w:rsid w:val="00A04075"/>
    <w:rsid w:val="00A04E4C"/>
    <w:rsid w:val="00A0769D"/>
    <w:rsid w:val="00A13F68"/>
    <w:rsid w:val="00A15A01"/>
    <w:rsid w:val="00A20E83"/>
    <w:rsid w:val="00A24EBC"/>
    <w:rsid w:val="00A27F81"/>
    <w:rsid w:val="00A31527"/>
    <w:rsid w:val="00A3520E"/>
    <w:rsid w:val="00A42A72"/>
    <w:rsid w:val="00A446B8"/>
    <w:rsid w:val="00A5272D"/>
    <w:rsid w:val="00A52FCA"/>
    <w:rsid w:val="00A60803"/>
    <w:rsid w:val="00A670AF"/>
    <w:rsid w:val="00A702D8"/>
    <w:rsid w:val="00A724C9"/>
    <w:rsid w:val="00A85C53"/>
    <w:rsid w:val="00A90988"/>
    <w:rsid w:val="00A947D2"/>
    <w:rsid w:val="00A953B0"/>
    <w:rsid w:val="00A96077"/>
    <w:rsid w:val="00AA139B"/>
    <w:rsid w:val="00AA3E8A"/>
    <w:rsid w:val="00AA7455"/>
    <w:rsid w:val="00AE0ABB"/>
    <w:rsid w:val="00AF3B50"/>
    <w:rsid w:val="00AF7A1A"/>
    <w:rsid w:val="00B0732D"/>
    <w:rsid w:val="00B133BC"/>
    <w:rsid w:val="00B171C4"/>
    <w:rsid w:val="00B17FE7"/>
    <w:rsid w:val="00B2117F"/>
    <w:rsid w:val="00B24D27"/>
    <w:rsid w:val="00B34A43"/>
    <w:rsid w:val="00B41735"/>
    <w:rsid w:val="00B47497"/>
    <w:rsid w:val="00B509FF"/>
    <w:rsid w:val="00B50BA7"/>
    <w:rsid w:val="00B70C09"/>
    <w:rsid w:val="00B73B34"/>
    <w:rsid w:val="00B76974"/>
    <w:rsid w:val="00B90DB2"/>
    <w:rsid w:val="00BA0374"/>
    <w:rsid w:val="00BA42AD"/>
    <w:rsid w:val="00BB1B8B"/>
    <w:rsid w:val="00BB2E6B"/>
    <w:rsid w:val="00BB5B4F"/>
    <w:rsid w:val="00BD5F89"/>
    <w:rsid w:val="00BE1DDD"/>
    <w:rsid w:val="00BE495D"/>
    <w:rsid w:val="00BF11B0"/>
    <w:rsid w:val="00C122C5"/>
    <w:rsid w:val="00C21EC3"/>
    <w:rsid w:val="00C22CD9"/>
    <w:rsid w:val="00C30293"/>
    <w:rsid w:val="00C314DD"/>
    <w:rsid w:val="00C44367"/>
    <w:rsid w:val="00C547AC"/>
    <w:rsid w:val="00C66050"/>
    <w:rsid w:val="00C73E45"/>
    <w:rsid w:val="00C80112"/>
    <w:rsid w:val="00C84FC1"/>
    <w:rsid w:val="00CA234B"/>
    <w:rsid w:val="00CC186B"/>
    <w:rsid w:val="00CC4029"/>
    <w:rsid w:val="00CC452B"/>
    <w:rsid w:val="00CC7C0F"/>
    <w:rsid w:val="00CE00BB"/>
    <w:rsid w:val="00CE3563"/>
    <w:rsid w:val="00CE37F1"/>
    <w:rsid w:val="00D00572"/>
    <w:rsid w:val="00D00CE3"/>
    <w:rsid w:val="00D142E8"/>
    <w:rsid w:val="00D15CA1"/>
    <w:rsid w:val="00D30EE9"/>
    <w:rsid w:val="00D313E6"/>
    <w:rsid w:val="00D3752A"/>
    <w:rsid w:val="00D462A6"/>
    <w:rsid w:val="00D644CC"/>
    <w:rsid w:val="00D77EC1"/>
    <w:rsid w:val="00D9686E"/>
    <w:rsid w:val="00D974D8"/>
    <w:rsid w:val="00DA1944"/>
    <w:rsid w:val="00DA253C"/>
    <w:rsid w:val="00DB3052"/>
    <w:rsid w:val="00DB3963"/>
    <w:rsid w:val="00DB7B35"/>
    <w:rsid w:val="00DC6B5B"/>
    <w:rsid w:val="00DD0185"/>
    <w:rsid w:val="00DD1936"/>
    <w:rsid w:val="00DE0A3F"/>
    <w:rsid w:val="00DE1119"/>
    <w:rsid w:val="00DE38A9"/>
    <w:rsid w:val="00DE3DCD"/>
    <w:rsid w:val="00DE4FF0"/>
    <w:rsid w:val="00DE60A4"/>
    <w:rsid w:val="00DF352A"/>
    <w:rsid w:val="00E00123"/>
    <w:rsid w:val="00E15A70"/>
    <w:rsid w:val="00E21362"/>
    <w:rsid w:val="00E30811"/>
    <w:rsid w:val="00E40FEF"/>
    <w:rsid w:val="00E455AC"/>
    <w:rsid w:val="00E473D2"/>
    <w:rsid w:val="00E54131"/>
    <w:rsid w:val="00E6315B"/>
    <w:rsid w:val="00E77CBB"/>
    <w:rsid w:val="00E81AEF"/>
    <w:rsid w:val="00E97BBA"/>
    <w:rsid w:val="00EB0FD4"/>
    <w:rsid w:val="00EC1F09"/>
    <w:rsid w:val="00EC4574"/>
    <w:rsid w:val="00EC67B7"/>
    <w:rsid w:val="00ED69B0"/>
    <w:rsid w:val="00EF7BE6"/>
    <w:rsid w:val="00F02467"/>
    <w:rsid w:val="00F03BE6"/>
    <w:rsid w:val="00F042C8"/>
    <w:rsid w:val="00F05C2B"/>
    <w:rsid w:val="00F1057A"/>
    <w:rsid w:val="00F12F69"/>
    <w:rsid w:val="00F15A2B"/>
    <w:rsid w:val="00F176DE"/>
    <w:rsid w:val="00F30D23"/>
    <w:rsid w:val="00F31ADE"/>
    <w:rsid w:val="00F3438B"/>
    <w:rsid w:val="00F50C3D"/>
    <w:rsid w:val="00F538C4"/>
    <w:rsid w:val="00F565D9"/>
    <w:rsid w:val="00F62BDB"/>
    <w:rsid w:val="00F6345E"/>
    <w:rsid w:val="00F63EDA"/>
    <w:rsid w:val="00F67017"/>
    <w:rsid w:val="00F70A2B"/>
    <w:rsid w:val="00F7402F"/>
    <w:rsid w:val="00F74B75"/>
    <w:rsid w:val="00F860BE"/>
    <w:rsid w:val="00F901F7"/>
    <w:rsid w:val="00F95601"/>
    <w:rsid w:val="00FB1093"/>
    <w:rsid w:val="00FB1754"/>
    <w:rsid w:val="00FB3FF3"/>
    <w:rsid w:val="00FD1037"/>
    <w:rsid w:val="00FD218D"/>
    <w:rsid w:val="00FE2DB3"/>
    <w:rsid w:val="00FE4C3F"/>
    <w:rsid w:val="00FF0770"/>
    <w:rsid w:val="00FF6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07860E"/>
  <w15:docId w15:val="{7B879BB0-95BE-4206-9A64-A9BB309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after="120"/>
      <w:jc w:val="center"/>
      <w:outlineLvl w:val="0"/>
    </w:pPr>
    <w:rPr>
      <w:b/>
      <w:bCs/>
      <w:sz w:val="28"/>
      <w:szCs w:val="20"/>
    </w:rPr>
  </w:style>
  <w:style w:type="paragraph" w:styleId="Ttulo2">
    <w:name w:val="heading 2"/>
    <w:basedOn w:val="Normal"/>
    <w:next w:val="Normal"/>
    <w:qFormat/>
    <w:pPr>
      <w:keepNext/>
      <w:jc w:val="center"/>
      <w:outlineLvl w:val="1"/>
    </w:pPr>
    <w:rPr>
      <w:b/>
      <w:i/>
      <w:szCs w:val="20"/>
      <w:u w:val="single"/>
    </w:rPr>
  </w:style>
  <w:style w:type="paragraph" w:styleId="Ttulo5">
    <w:name w:val="heading 5"/>
    <w:basedOn w:val="Normal"/>
    <w:next w:val="Normal"/>
    <w:link w:val="Ttulo5Car"/>
    <w:semiHidden/>
    <w:unhideWhenUsed/>
    <w:qFormat/>
    <w:rsid w:val="008B6C0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paragraph" w:styleId="Textoindependiente2">
    <w:name w:val="Body Text 2"/>
    <w:basedOn w:val="Normal"/>
    <w:link w:val="Textoindependiente2Car"/>
    <w:pPr>
      <w:jc w:val="both"/>
    </w:pPr>
    <w:rPr>
      <w:szCs w:val="20"/>
    </w:rPr>
  </w:style>
  <w:style w:type="paragraph" w:customStyle="1" w:styleId="JAVIER">
    <w:name w:val="JAVIER"/>
    <w:basedOn w:val="Normal"/>
    <w:pPr>
      <w:spacing w:before="240" w:line="360" w:lineRule="auto"/>
      <w:jc w:val="both"/>
    </w:pPr>
    <w:rPr>
      <w:rFonts w:ascii="Times" w:hAnsi="Times"/>
      <w:szCs w:val="20"/>
      <w:lang w:val="es-ES_tradnl"/>
    </w:rPr>
  </w:style>
  <w:style w:type="paragraph" w:styleId="Textoindependiente3">
    <w:name w:val="Body Text 3"/>
    <w:basedOn w:val="Normal"/>
    <w:pPr>
      <w:jc w:val="both"/>
    </w:pPr>
    <w:rPr>
      <w:sz w:val="20"/>
    </w:rPr>
  </w:style>
  <w:style w:type="paragraph" w:styleId="Encabezado">
    <w:name w:val="header"/>
    <w:basedOn w:val="Normal"/>
    <w:link w:val="EncabezadoCar"/>
    <w:pPr>
      <w:tabs>
        <w:tab w:val="center" w:pos="4252"/>
        <w:tab w:val="right" w:pos="8504"/>
      </w:tabs>
    </w:pPr>
    <w:rPr>
      <w:rFonts w:ascii="New York" w:hAnsi="New York"/>
      <w:szCs w:val="20"/>
      <w:lang w:val="es-ES_tradnl"/>
    </w:rPr>
  </w:style>
  <w:style w:type="paragraph" w:styleId="NormalWeb">
    <w:name w:val="Normal (Web)"/>
    <w:basedOn w:val="Normal"/>
    <w:pPr>
      <w:spacing w:before="100" w:beforeAutospacing="1" w:after="100" w:afterAutospacing="1"/>
      <w:jc w:val="both"/>
    </w:pPr>
    <w:rPr>
      <w:rFonts w:ascii="Verdana" w:eastAsia="Arial Unicode MS" w:hAnsi="Verdana" w:cs="Arial Unicode MS"/>
      <w:sz w:val="17"/>
      <w:szCs w:val="17"/>
    </w:rPr>
  </w:style>
  <w:style w:type="character" w:styleId="Textoennegrita">
    <w:name w:val="Strong"/>
    <w:qFormat/>
    <w:rPr>
      <w:b/>
      <w:bCs/>
    </w:rPr>
  </w:style>
  <w:style w:type="character" w:customStyle="1" w:styleId="EncabezadoCar">
    <w:name w:val="Encabezado Car"/>
    <w:link w:val="Encabezado"/>
    <w:rsid w:val="00463241"/>
    <w:rPr>
      <w:rFonts w:ascii="New York" w:hAnsi="New York"/>
      <w:sz w:val="24"/>
      <w:lang w:val="es-ES_tradnl"/>
    </w:rPr>
  </w:style>
  <w:style w:type="character" w:customStyle="1" w:styleId="TextoindependienteCar">
    <w:name w:val="Texto independiente Car"/>
    <w:link w:val="Textoindependiente"/>
    <w:rsid w:val="00AF3B50"/>
    <w:rPr>
      <w:sz w:val="24"/>
      <w:szCs w:val="24"/>
    </w:rPr>
  </w:style>
  <w:style w:type="character" w:styleId="Hipervnculo">
    <w:name w:val="Hyperlink"/>
    <w:rsid w:val="006E4AD1"/>
    <w:rPr>
      <w:color w:val="0000FF"/>
      <w:u w:val="single"/>
    </w:rPr>
  </w:style>
  <w:style w:type="paragraph" w:styleId="Prrafodelista">
    <w:name w:val="List Paragraph"/>
    <w:basedOn w:val="Normal"/>
    <w:uiPriority w:val="34"/>
    <w:qFormat/>
    <w:rsid w:val="00BB2E6B"/>
    <w:pPr>
      <w:ind w:left="720"/>
      <w:contextualSpacing/>
    </w:pPr>
  </w:style>
  <w:style w:type="paragraph" w:styleId="Textodeglobo">
    <w:name w:val="Balloon Text"/>
    <w:basedOn w:val="Normal"/>
    <w:link w:val="TextodegloboCar"/>
    <w:rsid w:val="004428C1"/>
    <w:rPr>
      <w:rFonts w:ascii="Tahoma" w:hAnsi="Tahoma" w:cs="Tahoma"/>
      <w:sz w:val="16"/>
      <w:szCs w:val="16"/>
    </w:rPr>
  </w:style>
  <w:style w:type="character" w:customStyle="1" w:styleId="TextodegloboCar">
    <w:name w:val="Texto de globo Car"/>
    <w:basedOn w:val="Fuentedeprrafopredeter"/>
    <w:link w:val="Textodeglobo"/>
    <w:rsid w:val="004428C1"/>
    <w:rPr>
      <w:rFonts w:ascii="Tahoma" w:hAnsi="Tahoma" w:cs="Tahoma"/>
      <w:sz w:val="16"/>
      <w:szCs w:val="16"/>
    </w:rPr>
  </w:style>
  <w:style w:type="character" w:styleId="Hipervnculovisitado">
    <w:name w:val="FollowedHyperlink"/>
    <w:basedOn w:val="Fuentedeprrafopredeter"/>
    <w:semiHidden/>
    <w:unhideWhenUsed/>
    <w:rsid w:val="00827D5B"/>
    <w:rPr>
      <w:color w:val="800080" w:themeColor="followedHyperlink"/>
      <w:u w:val="single"/>
    </w:rPr>
  </w:style>
  <w:style w:type="character" w:styleId="Textodelmarcadordeposicin">
    <w:name w:val="Placeholder Text"/>
    <w:basedOn w:val="Fuentedeprrafopredeter"/>
    <w:uiPriority w:val="99"/>
    <w:semiHidden/>
    <w:rsid w:val="00A15A01"/>
    <w:rPr>
      <w:color w:val="808080"/>
    </w:rPr>
  </w:style>
  <w:style w:type="paragraph" w:styleId="Piedepgina">
    <w:name w:val="footer"/>
    <w:basedOn w:val="Normal"/>
    <w:link w:val="PiedepginaCar"/>
    <w:uiPriority w:val="99"/>
    <w:unhideWhenUsed/>
    <w:rsid w:val="00611BBA"/>
    <w:pPr>
      <w:tabs>
        <w:tab w:val="center" w:pos="4252"/>
        <w:tab w:val="right" w:pos="8504"/>
      </w:tabs>
    </w:pPr>
  </w:style>
  <w:style w:type="character" w:customStyle="1" w:styleId="PiedepginaCar">
    <w:name w:val="Pie de página Car"/>
    <w:basedOn w:val="Fuentedeprrafopredeter"/>
    <w:link w:val="Piedepgina"/>
    <w:uiPriority w:val="99"/>
    <w:rsid w:val="00611BBA"/>
    <w:rPr>
      <w:sz w:val="24"/>
      <w:szCs w:val="24"/>
    </w:rPr>
  </w:style>
  <w:style w:type="character" w:customStyle="1" w:styleId="Textoindependiente2Car">
    <w:name w:val="Texto independiente 2 Car"/>
    <w:basedOn w:val="Fuentedeprrafopredeter"/>
    <w:link w:val="Textoindependiente2"/>
    <w:rsid w:val="00295312"/>
    <w:rPr>
      <w:sz w:val="24"/>
    </w:rPr>
  </w:style>
  <w:style w:type="character" w:customStyle="1" w:styleId="Ttulo5Car">
    <w:name w:val="Título 5 Car"/>
    <w:basedOn w:val="Fuentedeprrafopredeter"/>
    <w:link w:val="Ttulo5"/>
    <w:semiHidden/>
    <w:rsid w:val="008B6C08"/>
    <w:rPr>
      <w:rFonts w:asciiTheme="majorHAnsi" w:eastAsiaTheme="majorEastAsia" w:hAnsiTheme="majorHAnsi" w:cstheme="majorBidi"/>
      <w:color w:val="365F91" w:themeColor="accent1" w:themeShade="BF"/>
      <w:sz w:val="24"/>
      <w:szCs w:val="24"/>
    </w:rPr>
  </w:style>
  <w:style w:type="table" w:customStyle="1" w:styleId="TableNormal">
    <w:name w:val="Table Normal"/>
    <w:uiPriority w:val="2"/>
    <w:semiHidden/>
    <w:unhideWhenUsed/>
    <w:qFormat/>
    <w:rsid w:val="00A909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0988"/>
    <w:pPr>
      <w:widowControl w:val="0"/>
      <w:autoSpaceDE w:val="0"/>
      <w:autoSpaceDN w:val="0"/>
      <w:spacing w:before="81"/>
      <w:ind w:left="69"/>
    </w:pPr>
    <w:rPr>
      <w:rFonts w:ascii="Tahoma" w:eastAsia="Tahoma" w:hAnsi="Tahoma" w:cs="Tahoma"/>
      <w:sz w:val="22"/>
      <w:szCs w:val="22"/>
      <w:lang w:eastAsia="en-US"/>
    </w:rPr>
  </w:style>
  <w:style w:type="character" w:styleId="Mencinsinresolver">
    <w:name w:val="Unresolved Mention"/>
    <w:basedOn w:val="Fuentedeprrafopredeter"/>
    <w:uiPriority w:val="99"/>
    <w:semiHidden/>
    <w:unhideWhenUsed/>
    <w:rsid w:val="00F6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671">
      <w:bodyDiv w:val="1"/>
      <w:marLeft w:val="0"/>
      <w:marRight w:val="0"/>
      <w:marTop w:val="0"/>
      <w:marBottom w:val="0"/>
      <w:divBdr>
        <w:top w:val="none" w:sz="0" w:space="0" w:color="auto"/>
        <w:left w:val="none" w:sz="0" w:space="0" w:color="auto"/>
        <w:bottom w:val="none" w:sz="0" w:space="0" w:color="auto"/>
        <w:right w:val="none" w:sz="0" w:space="0" w:color="auto"/>
      </w:divBdr>
    </w:div>
    <w:div w:id="77100822">
      <w:bodyDiv w:val="1"/>
      <w:marLeft w:val="0"/>
      <w:marRight w:val="0"/>
      <w:marTop w:val="0"/>
      <w:marBottom w:val="0"/>
      <w:divBdr>
        <w:top w:val="none" w:sz="0" w:space="0" w:color="auto"/>
        <w:left w:val="none" w:sz="0" w:space="0" w:color="auto"/>
        <w:bottom w:val="none" w:sz="0" w:space="0" w:color="auto"/>
        <w:right w:val="none" w:sz="0" w:space="0" w:color="auto"/>
      </w:divBdr>
    </w:div>
    <w:div w:id="144471493">
      <w:bodyDiv w:val="1"/>
      <w:marLeft w:val="0"/>
      <w:marRight w:val="0"/>
      <w:marTop w:val="0"/>
      <w:marBottom w:val="0"/>
      <w:divBdr>
        <w:top w:val="none" w:sz="0" w:space="0" w:color="auto"/>
        <w:left w:val="none" w:sz="0" w:space="0" w:color="auto"/>
        <w:bottom w:val="none" w:sz="0" w:space="0" w:color="auto"/>
        <w:right w:val="none" w:sz="0" w:space="0" w:color="auto"/>
      </w:divBdr>
    </w:div>
    <w:div w:id="158927631">
      <w:bodyDiv w:val="1"/>
      <w:marLeft w:val="0"/>
      <w:marRight w:val="0"/>
      <w:marTop w:val="0"/>
      <w:marBottom w:val="0"/>
      <w:divBdr>
        <w:top w:val="none" w:sz="0" w:space="0" w:color="auto"/>
        <w:left w:val="none" w:sz="0" w:space="0" w:color="auto"/>
        <w:bottom w:val="none" w:sz="0" w:space="0" w:color="auto"/>
        <w:right w:val="none" w:sz="0" w:space="0" w:color="auto"/>
      </w:divBdr>
    </w:div>
    <w:div w:id="171265668">
      <w:bodyDiv w:val="1"/>
      <w:marLeft w:val="0"/>
      <w:marRight w:val="0"/>
      <w:marTop w:val="0"/>
      <w:marBottom w:val="0"/>
      <w:divBdr>
        <w:top w:val="none" w:sz="0" w:space="0" w:color="auto"/>
        <w:left w:val="none" w:sz="0" w:space="0" w:color="auto"/>
        <w:bottom w:val="none" w:sz="0" w:space="0" w:color="auto"/>
        <w:right w:val="none" w:sz="0" w:space="0" w:color="auto"/>
      </w:divBdr>
    </w:div>
    <w:div w:id="396362967">
      <w:bodyDiv w:val="1"/>
      <w:marLeft w:val="0"/>
      <w:marRight w:val="0"/>
      <w:marTop w:val="0"/>
      <w:marBottom w:val="0"/>
      <w:divBdr>
        <w:top w:val="none" w:sz="0" w:space="0" w:color="auto"/>
        <w:left w:val="none" w:sz="0" w:space="0" w:color="auto"/>
        <w:bottom w:val="none" w:sz="0" w:space="0" w:color="auto"/>
        <w:right w:val="none" w:sz="0" w:space="0" w:color="auto"/>
      </w:divBdr>
    </w:div>
    <w:div w:id="436875211">
      <w:bodyDiv w:val="1"/>
      <w:marLeft w:val="0"/>
      <w:marRight w:val="0"/>
      <w:marTop w:val="0"/>
      <w:marBottom w:val="0"/>
      <w:divBdr>
        <w:top w:val="none" w:sz="0" w:space="0" w:color="auto"/>
        <w:left w:val="none" w:sz="0" w:space="0" w:color="auto"/>
        <w:bottom w:val="none" w:sz="0" w:space="0" w:color="auto"/>
        <w:right w:val="none" w:sz="0" w:space="0" w:color="auto"/>
      </w:divBdr>
    </w:div>
    <w:div w:id="549001856">
      <w:bodyDiv w:val="1"/>
      <w:marLeft w:val="0"/>
      <w:marRight w:val="0"/>
      <w:marTop w:val="0"/>
      <w:marBottom w:val="0"/>
      <w:divBdr>
        <w:top w:val="none" w:sz="0" w:space="0" w:color="auto"/>
        <w:left w:val="none" w:sz="0" w:space="0" w:color="auto"/>
        <w:bottom w:val="none" w:sz="0" w:space="0" w:color="auto"/>
        <w:right w:val="none" w:sz="0" w:space="0" w:color="auto"/>
      </w:divBdr>
    </w:div>
    <w:div w:id="623121162">
      <w:bodyDiv w:val="1"/>
      <w:marLeft w:val="0"/>
      <w:marRight w:val="0"/>
      <w:marTop w:val="0"/>
      <w:marBottom w:val="0"/>
      <w:divBdr>
        <w:top w:val="none" w:sz="0" w:space="0" w:color="auto"/>
        <w:left w:val="none" w:sz="0" w:space="0" w:color="auto"/>
        <w:bottom w:val="none" w:sz="0" w:space="0" w:color="auto"/>
        <w:right w:val="none" w:sz="0" w:space="0" w:color="auto"/>
      </w:divBdr>
    </w:div>
    <w:div w:id="786781084">
      <w:bodyDiv w:val="1"/>
      <w:marLeft w:val="0"/>
      <w:marRight w:val="0"/>
      <w:marTop w:val="0"/>
      <w:marBottom w:val="0"/>
      <w:divBdr>
        <w:top w:val="none" w:sz="0" w:space="0" w:color="auto"/>
        <w:left w:val="none" w:sz="0" w:space="0" w:color="auto"/>
        <w:bottom w:val="none" w:sz="0" w:space="0" w:color="auto"/>
        <w:right w:val="none" w:sz="0" w:space="0" w:color="auto"/>
      </w:divBdr>
    </w:div>
    <w:div w:id="822041733">
      <w:bodyDiv w:val="1"/>
      <w:marLeft w:val="0"/>
      <w:marRight w:val="0"/>
      <w:marTop w:val="0"/>
      <w:marBottom w:val="0"/>
      <w:divBdr>
        <w:top w:val="none" w:sz="0" w:space="0" w:color="auto"/>
        <w:left w:val="none" w:sz="0" w:space="0" w:color="auto"/>
        <w:bottom w:val="none" w:sz="0" w:space="0" w:color="auto"/>
        <w:right w:val="none" w:sz="0" w:space="0" w:color="auto"/>
      </w:divBdr>
    </w:div>
    <w:div w:id="1068918674">
      <w:bodyDiv w:val="1"/>
      <w:marLeft w:val="0"/>
      <w:marRight w:val="0"/>
      <w:marTop w:val="0"/>
      <w:marBottom w:val="0"/>
      <w:divBdr>
        <w:top w:val="none" w:sz="0" w:space="0" w:color="auto"/>
        <w:left w:val="none" w:sz="0" w:space="0" w:color="auto"/>
        <w:bottom w:val="none" w:sz="0" w:space="0" w:color="auto"/>
        <w:right w:val="none" w:sz="0" w:space="0" w:color="auto"/>
      </w:divBdr>
    </w:div>
    <w:div w:id="1181047647">
      <w:bodyDiv w:val="1"/>
      <w:marLeft w:val="0"/>
      <w:marRight w:val="0"/>
      <w:marTop w:val="0"/>
      <w:marBottom w:val="0"/>
      <w:divBdr>
        <w:top w:val="none" w:sz="0" w:space="0" w:color="auto"/>
        <w:left w:val="none" w:sz="0" w:space="0" w:color="auto"/>
        <w:bottom w:val="none" w:sz="0" w:space="0" w:color="auto"/>
        <w:right w:val="none" w:sz="0" w:space="0" w:color="auto"/>
      </w:divBdr>
    </w:div>
    <w:div w:id="1219240812">
      <w:bodyDiv w:val="1"/>
      <w:marLeft w:val="0"/>
      <w:marRight w:val="0"/>
      <w:marTop w:val="0"/>
      <w:marBottom w:val="0"/>
      <w:divBdr>
        <w:top w:val="none" w:sz="0" w:space="0" w:color="auto"/>
        <w:left w:val="none" w:sz="0" w:space="0" w:color="auto"/>
        <w:bottom w:val="none" w:sz="0" w:space="0" w:color="auto"/>
        <w:right w:val="none" w:sz="0" w:space="0" w:color="auto"/>
      </w:divBdr>
    </w:div>
    <w:div w:id="1422871951">
      <w:bodyDiv w:val="1"/>
      <w:marLeft w:val="0"/>
      <w:marRight w:val="0"/>
      <w:marTop w:val="0"/>
      <w:marBottom w:val="0"/>
      <w:divBdr>
        <w:top w:val="none" w:sz="0" w:space="0" w:color="auto"/>
        <w:left w:val="none" w:sz="0" w:space="0" w:color="auto"/>
        <w:bottom w:val="none" w:sz="0" w:space="0" w:color="auto"/>
        <w:right w:val="none" w:sz="0" w:space="0" w:color="auto"/>
      </w:divBdr>
    </w:div>
    <w:div w:id="1438058893">
      <w:bodyDiv w:val="1"/>
      <w:marLeft w:val="0"/>
      <w:marRight w:val="0"/>
      <w:marTop w:val="0"/>
      <w:marBottom w:val="0"/>
      <w:divBdr>
        <w:top w:val="none" w:sz="0" w:space="0" w:color="auto"/>
        <w:left w:val="none" w:sz="0" w:space="0" w:color="auto"/>
        <w:bottom w:val="none" w:sz="0" w:space="0" w:color="auto"/>
        <w:right w:val="none" w:sz="0" w:space="0" w:color="auto"/>
      </w:divBdr>
    </w:div>
    <w:div w:id="1471940646">
      <w:bodyDiv w:val="1"/>
      <w:marLeft w:val="0"/>
      <w:marRight w:val="0"/>
      <w:marTop w:val="0"/>
      <w:marBottom w:val="0"/>
      <w:divBdr>
        <w:top w:val="none" w:sz="0" w:space="0" w:color="auto"/>
        <w:left w:val="none" w:sz="0" w:space="0" w:color="auto"/>
        <w:bottom w:val="none" w:sz="0" w:space="0" w:color="auto"/>
        <w:right w:val="none" w:sz="0" w:space="0" w:color="auto"/>
      </w:divBdr>
    </w:div>
    <w:div w:id="1579051220">
      <w:bodyDiv w:val="1"/>
      <w:marLeft w:val="0"/>
      <w:marRight w:val="0"/>
      <w:marTop w:val="0"/>
      <w:marBottom w:val="0"/>
      <w:divBdr>
        <w:top w:val="none" w:sz="0" w:space="0" w:color="auto"/>
        <w:left w:val="none" w:sz="0" w:space="0" w:color="auto"/>
        <w:bottom w:val="none" w:sz="0" w:space="0" w:color="auto"/>
        <w:right w:val="none" w:sz="0" w:space="0" w:color="auto"/>
      </w:divBdr>
    </w:div>
    <w:div w:id="1675377947">
      <w:bodyDiv w:val="1"/>
      <w:marLeft w:val="0"/>
      <w:marRight w:val="0"/>
      <w:marTop w:val="0"/>
      <w:marBottom w:val="0"/>
      <w:divBdr>
        <w:top w:val="none" w:sz="0" w:space="0" w:color="auto"/>
        <w:left w:val="none" w:sz="0" w:space="0" w:color="auto"/>
        <w:bottom w:val="none" w:sz="0" w:space="0" w:color="auto"/>
        <w:right w:val="none" w:sz="0" w:space="0" w:color="auto"/>
      </w:divBdr>
    </w:div>
    <w:div w:id="1676494697">
      <w:bodyDiv w:val="1"/>
      <w:marLeft w:val="0"/>
      <w:marRight w:val="0"/>
      <w:marTop w:val="0"/>
      <w:marBottom w:val="0"/>
      <w:divBdr>
        <w:top w:val="none" w:sz="0" w:space="0" w:color="auto"/>
        <w:left w:val="none" w:sz="0" w:space="0" w:color="auto"/>
        <w:bottom w:val="none" w:sz="0" w:space="0" w:color="auto"/>
        <w:right w:val="none" w:sz="0" w:space="0" w:color="auto"/>
      </w:divBdr>
    </w:div>
    <w:div w:id="17774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navarra.es/gesadj/registroGeneral/instancias/recursos-humanos/contratacion-personal-investigador.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electronica.unavarra.es/sede/catalogo-de-procedimientos/todos/pruebas-selectivas-personal-investigado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elegado.protecciondatos@unavarra.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avarr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arcia\Datos%20de%20programa\Microsoft\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60</TotalTime>
  <Pages>8</Pages>
  <Words>2824</Words>
  <Characters>16578</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INFORME: CONVOCATORIA DE  PRUEBAS SELECTIVAS PARA LA CONTRATACIÓN EN RÉGIMEN LABORAL DE UN COLABORADOR  PROYECTO CON CARGO AL</vt:lpstr>
    </vt:vector>
  </TitlesOfParts>
  <Company>Univ. Publica de Navarra</Company>
  <LinksUpToDate>false</LinksUpToDate>
  <CharactersWithSpaces>19364</CharactersWithSpaces>
  <SharedDoc>false</SharedDoc>
  <HLinks>
    <vt:vector size="6" baseType="variant">
      <vt:variant>
        <vt:i4>7405630</vt:i4>
      </vt:variant>
      <vt:variant>
        <vt:i4>0</vt:i4>
      </vt:variant>
      <vt:variant>
        <vt:i4>0</vt:i4>
      </vt:variant>
      <vt:variant>
        <vt:i4>5</vt:i4>
      </vt:variant>
      <vt:variant>
        <vt:lpwstr>http://www.unavarra.es/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CONVOCATORIA DE  PRUEBAS SELECTIVAS PARA LA CONTRATACIÓN EN RÉGIMEN LABORAL DE UN COLABORADOR  PROYECTO CON CARGO AL</dc:title>
  <dc:creator>Ivan Razquin</dc:creator>
  <cp:lastModifiedBy>Montse Barrena</cp:lastModifiedBy>
  <cp:revision>27</cp:revision>
  <cp:lastPrinted>2022-01-27T13:25:00Z</cp:lastPrinted>
  <dcterms:created xsi:type="dcterms:W3CDTF">2022-05-06T08:30:00Z</dcterms:created>
  <dcterms:modified xsi:type="dcterms:W3CDTF">2023-10-24T09:08:00Z</dcterms:modified>
</cp:coreProperties>
</file>